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04D3E" w14:textId="700CBD8E" w:rsidR="00B82FA4" w:rsidRDefault="0027781F" w:rsidP="00B82FA4">
      <w:pPr>
        <w:jc w:val="center"/>
      </w:pPr>
      <w:r>
        <w:rPr>
          <w:noProof/>
        </w:rPr>
        <w:drawing>
          <wp:anchor distT="0" distB="0" distL="114300" distR="114300" simplePos="0" relativeHeight="251663360" behindDoc="1" locked="0" layoutInCell="1" allowOverlap="1" wp14:anchorId="06C00A4C" wp14:editId="4BBA9DDF">
            <wp:simplePos x="0" y="0"/>
            <wp:positionH relativeFrom="column">
              <wp:posOffset>2058269</wp:posOffset>
            </wp:positionH>
            <wp:positionV relativeFrom="paragraph">
              <wp:posOffset>-29210</wp:posOffset>
            </wp:positionV>
            <wp:extent cx="1923753" cy="867926"/>
            <wp:effectExtent l="0" t="0" r="0" b="0"/>
            <wp:wrapNone/>
            <wp:docPr id="40" name="Picture 4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Logo, company name&#10;&#10;Description automatically generated"/>
                    <pic:cNvPicPr/>
                  </pic:nvPicPr>
                  <pic:blipFill>
                    <a:blip r:embed="rId7"/>
                    <a:stretch>
                      <a:fillRect/>
                    </a:stretch>
                  </pic:blipFill>
                  <pic:spPr>
                    <a:xfrm>
                      <a:off x="0" y="0"/>
                      <a:ext cx="1923753" cy="867926"/>
                    </a:xfrm>
                    <a:prstGeom prst="rect">
                      <a:avLst/>
                    </a:prstGeom>
                  </pic:spPr>
                </pic:pic>
              </a:graphicData>
            </a:graphic>
            <wp14:sizeRelH relativeFrom="page">
              <wp14:pctWidth>0</wp14:pctWidth>
            </wp14:sizeRelH>
            <wp14:sizeRelV relativeFrom="page">
              <wp14:pctHeight>0</wp14:pctHeight>
            </wp14:sizeRelV>
          </wp:anchor>
        </w:drawing>
      </w:r>
    </w:p>
    <w:p w14:paraId="3CF44826" w14:textId="31FDC8CA" w:rsidR="00962822" w:rsidRDefault="00962822" w:rsidP="000D0297">
      <w:pPr>
        <w:rPr>
          <w:sz w:val="48"/>
          <w:szCs w:val="48"/>
        </w:rPr>
      </w:pPr>
    </w:p>
    <w:p w14:paraId="702B30E7" w14:textId="77777777" w:rsidR="0027781F" w:rsidRDefault="0027781F" w:rsidP="00962822">
      <w:pPr>
        <w:jc w:val="center"/>
        <w:rPr>
          <w:color w:val="800000"/>
          <w:sz w:val="48"/>
          <w:szCs w:val="48"/>
        </w:rPr>
      </w:pPr>
    </w:p>
    <w:p w14:paraId="4F5EA1B3" w14:textId="77777777" w:rsidR="0027781F" w:rsidRDefault="0027781F" w:rsidP="00962822">
      <w:pPr>
        <w:jc w:val="center"/>
        <w:rPr>
          <w:color w:val="800000"/>
          <w:sz w:val="48"/>
          <w:szCs w:val="48"/>
        </w:rPr>
      </w:pPr>
    </w:p>
    <w:p w14:paraId="33BFCB6F" w14:textId="5109105E" w:rsidR="00962822" w:rsidRPr="001122B9" w:rsidRDefault="005538C5" w:rsidP="005538C5">
      <w:pPr>
        <w:jc w:val="center"/>
        <w:rPr>
          <w:color w:val="800000"/>
          <w:sz w:val="48"/>
          <w:szCs w:val="48"/>
        </w:rPr>
      </w:pPr>
      <w:r w:rsidRPr="000340F4">
        <w:rPr>
          <w:rFonts w:ascii="Arial" w:hAnsi="Arial" w:cs="Arial"/>
          <w:b/>
          <w:bCs/>
          <w:color w:val="0E2D53"/>
          <w:sz w:val="36"/>
          <w:szCs w:val="36"/>
        </w:rPr>
        <w:t>BroadView Talent Partners</w:t>
      </w:r>
    </w:p>
    <w:p w14:paraId="1740C98A" w14:textId="1D2559D7" w:rsidR="00B82FA4" w:rsidRPr="001122B9" w:rsidRDefault="00B82FA4" w:rsidP="00B82FA4">
      <w:pPr>
        <w:jc w:val="center"/>
        <w:rPr>
          <w:sz w:val="48"/>
          <w:szCs w:val="48"/>
        </w:rPr>
      </w:pPr>
      <w:r w:rsidRPr="001122B9">
        <w:rPr>
          <w:noProof/>
          <w:sz w:val="48"/>
          <w:szCs w:val="48"/>
        </w:rPr>
        <mc:AlternateContent>
          <mc:Choice Requires="wps">
            <w:drawing>
              <wp:anchor distT="0" distB="0" distL="114300" distR="114300" simplePos="0" relativeHeight="251659264" behindDoc="0" locked="0" layoutInCell="1" allowOverlap="1" wp14:anchorId="318F3BE4" wp14:editId="59949B36">
                <wp:simplePos x="0" y="0"/>
                <wp:positionH relativeFrom="column">
                  <wp:posOffset>-10160</wp:posOffset>
                </wp:positionH>
                <wp:positionV relativeFrom="paragraph">
                  <wp:posOffset>113130</wp:posOffset>
                </wp:positionV>
                <wp:extent cx="6285230" cy="0"/>
                <wp:effectExtent l="0" t="12700" r="26670" b="25400"/>
                <wp:wrapNone/>
                <wp:docPr id="1" name="Straight Connector 1"/>
                <wp:cNvGraphicFramePr/>
                <a:graphic xmlns:a="http://schemas.openxmlformats.org/drawingml/2006/main">
                  <a:graphicData uri="http://schemas.microsoft.com/office/word/2010/wordprocessingShape">
                    <wps:wsp>
                      <wps:cNvCnPr/>
                      <wps:spPr>
                        <a:xfrm>
                          <a:off x="0" y="0"/>
                          <a:ext cx="6285230" cy="0"/>
                        </a:xfrm>
                        <a:prstGeom prst="line">
                          <a:avLst/>
                        </a:prstGeom>
                        <a:ln w="412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4CA3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9pt" to="494.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" strokecolor="#7f7f7f [1612]" strokeweight="3.25pt">
                <v:stroke joinstyle="miter"/>
              </v:line>
            </w:pict>
          </mc:Fallback>
        </mc:AlternateContent>
      </w:r>
    </w:p>
    <w:p w14:paraId="59182804" w14:textId="77777777" w:rsidR="00595140" w:rsidRDefault="00595140" w:rsidP="00B82FA4">
      <w:pPr>
        <w:jc w:val="center"/>
        <w:rPr>
          <w:b/>
          <w:color w:val="000000" w:themeColor="text1"/>
          <w:sz w:val="48"/>
          <w:szCs w:val="48"/>
        </w:rPr>
      </w:pPr>
    </w:p>
    <w:p w14:paraId="0BAA6301" w14:textId="5FD04609" w:rsidR="00197224" w:rsidRPr="0027781F" w:rsidRDefault="003F4A9C" w:rsidP="00B82FA4">
      <w:pPr>
        <w:jc w:val="center"/>
        <w:rPr>
          <w:rFonts w:asciiTheme="minorHAnsi" w:hAnsiTheme="minorHAnsi" w:cstheme="minorHAnsi"/>
          <w:b/>
          <w:color w:val="000000" w:themeColor="text1"/>
          <w:sz w:val="48"/>
          <w:szCs w:val="48"/>
        </w:rPr>
      </w:pPr>
      <w:r>
        <w:rPr>
          <w:rFonts w:asciiTheme="minorHAnsi" w:hAnsiTheme="minorHAnsi" w:cstheme="minorHAnsi"/>
          <w:b/>
          <w:color w:val="000000" w:themeColor="text1"/>
          <w:sz w:val="48"/>
          <w:szCs w:val="48"/>
        </w:rPr>
        <w:t>Position Description</w:t>
      </w:r>
    </w:p>
    <w:p w14:paraId="112946F3" w14:textId="77777777" w:rsidR="00197224" w:rsidRPr="0027781F" w:rsidRDefault="00197224" w:rsidP="00B82FA4">
      <w:pPr>
        <w:jc w:val="center"/>
        <w:rPr>
          <w:rFonts w:asciiTheme="minorHAnsi" w:hAnsiTheme="minorHAnsi" w:cstheme="minorHAnsi"/>
          <w:color w:val="000000" w:themeColor="text1"/>
          <w:sz w:val="48"/>
          <w:szCs w:val="48"/>
        </w:rPr>
      </w:pPr>
    </w:p>
    <w:p w14:paraId="1CA1D7EF" w14:textId="31CC997E" w:rsidR="00197224" w:rsidRPr="0027781F" w:rsidRDefault="00197224" w:rsidP="00B82FA4">
      <w:pPr>
        <w:jc w:val="center"/>
        <w:rPr>
          <w:rFonts w:asciiTheme="minorHAnsi" w:hAnsiTheme="minorHAnsi" w:cstheme="minorHAnsi"/>
          <w:color w:val="000000" w:themeColor="text1"/>
          <w:sz w:val="36"/>
          <w:szCs w:val="36"/>
        </w:rPr>
      </w:pPr>
      <w:r w:rsidRPr="0027781F">
        <w:rPr>
          <w:rFonts w:asciiTheme="minorHAnsi" w:hAnsiTheme="minorHAnsi" w:cstheme="minorHAnsi"/>
          <w:color w:val="000000" w:themeColor="text1"/>
          <w:sz w:val="36"/>
          <w:szCs w:val="36"/>
        </w:rPr>
        <w:t xml:space="preserve">For the Role of </w:t>
      </w:r>
    </w:p>
    <w:p w14:paraId="7470653F" w14:textId="528296E1" w:rsidR="00197224" w:rsidRPr="0027781F" w:rsidRDefault="000D0297" w:rsidP="000D0297">
      <w:pPr>
        <w:tabs>
          <w:tab w:val="left" w:pos="7667"/>
        </w:tabs>
        <w:rPr>
          <w:rFonts w:asciiTheme="minorHAnsi" w:hAnsiTheme="minorHAnsi" w:cstheme="minorHAnsi"/>
          <w:bCs/>
          <w:color w:val="000000" w:themeColor="text1"/>
          <w:sz w:val="48"/>
          <w:szCs w:val="48"/>
        </w:rPr>
      </w:pPr>
      <w:r w:rsidRPr="0027781F">
        <w:rPr>
          <w:rFonts w:asciiTheme="minorHAnsi" w:hAnsiTheme="minorHAnsi" w:cstheme="minorHAnsi"/>
          <w:bCs/>
          <w:color w:val="000000" w:themeColor="text1"/>
          <w:sz w:val="48"/>
          <w:szCs w:val="48"/>
        </w:rPr>
        <w:tab/>
      </w:r>
    </w:p>
    <w:p w14:paraId="6BEA8BB7" w14:textId="39203492" w:rsidR="00B82FA4" w:rsidRDefault="003E1A7F" w:rsidP="00595140">
      <w:pPr>
        <w:jc w:val="center"/>
        <w:rPr>
          <w:rFonts w:asciiTheme="minorHAnsi" w:hAnsiTheme="minorHAnsi" w:cstheme="minorHAnsi"/>
          <w:color w:val="800000"/>
          <w:sz w:val="48"/>
          <w:szCs w:val="48"/>
        </w:rPr>
      </w:pPr>
      <w:r>
        <w:rPr>
          <w:rFonts w:asciiTheme="minorHAnsi" w:hAnsiTheme="minorHAnsi" w:cstheme="minorHAnsi"/>
          <w:b/>
          <w:bCs/>
          <w:color w:val="000000" w:themeColor="text1"/>
          <w:sz w:val="48"/>
          <w:szCs w:val="48"/>
        </w:rPr>
        <w:t xml:space="preserve">Corporate </w:t>
      </w:r>
      <w:r w:rsidR="00CB206E">
        <w:rPr>
          <w:rFonts w:asciiTheme="minorHAnsi" w:hAnsiTheme="minorHAnsi" w:cstheme="minorHAnsi"/>
          <w:b/>
          <w:bCs/>
          <w:color w:val="000000" w:themeColor="text1"/>
          <w:sz w:val="48"/>
          <w:szCs w:val="48"/>
        </w:rPr>
        <w:t>Controller</w:t>
      </w:r>
    </w:p>
    <w:p w14:paraId="786B77CC" w14:textId="27398830" w:rsidR="00BB78AD" w:rsidRDefault="00BB78AD" w:rsidP="00595140">
      <w:pPr>
        <w:jc w:val="center"/>
        <w:rPr>
          <w:rFonts w:asciiTheme="minorHAnsi" w:hAnsiTheme="minorHAnsi" w:cstheme="minorHAnsi"/>
          <w:color w:val="800000"/>
          <w:sz w:val="48"/>
          <w:szCs w:val="48"/>
        </w:rPr>
      </w:pPr>
    </w:p>
    <w:p w14:paraId="26F8E442" w14:textId="652A5707" w:rsidR="008E2CF8" w:rsidRDefault="00E173EA" w:rsidP="00810667">
      <w:pPr>
        <w:rPr>
          <w:rFonts w:asciiTheme="minorHAnsi" w:hAnsiTheme="minorHAnsi" w:cstheme="minorHAnsi"/>
          <w:color w:val="800000"/>
          <w:sz w:val="48"/>
          <w:szCs w:val="48"/>
        </w:rPr>
      </w:pPr>
      <w:r w:rsidRPr="00D033D9">
        <w:rPr>
          <w:rFonts w:ascii="Arial" w:hAnsi="Arial"/>
          <w:b/>
          <w:smallCaps/>
          <w:noProof/>
          <w:color w:val="000000"/>
        </w:rPr>
        <w:drawing>
          <wp:anchor distT="0" distB="0" distL="114300" distR="114300" simplePos="0" relativeHeight="251668480" behindDoc="0" locked="0" layoutInCell="1" allowOverlap="1" wp14:anchorId="185BF0F3" wp14:editId="38626298">
            <wp:simplePos x="0" y="0"/>
            <wp:positionH relativeFrom="column">
              <wp:posOffset>2628900</wp:posOffset>
            </wp:positionH>
            <wp:positionV relativeFrom="paragraph">
              <wp:posOffset>254635</wp:posOffset>
            </wp:positionV>
            <wp:extent cx="939800" cy="1333500"/>
            <wp:effectExtent l="0" t="0" r="0" b="0"/>
            <wp:wrapSquare wrapText="bothSides"/>
            <wp:docPr id="36" name="Picture 36" descr="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Picture 36" descr="Logo&#10;&#10;Description automatically generated with medium confidenc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067EC" w14:textId="77777777" w:rsidR="008E2CF8" w:rsidRPr="0027781F" w:rsidRDefault="008E2CF8" w:rsidP="00595140">
      <w:pPr>
        <w:jc w:val="center"/>
        <w:rPr>
          <w:rFonts w:asciiTheme="minorHAnsi" w:hAnsiTheme="minorHAnsi" w:cstheme="minorHAnsi"/>
          <w:color w:val="800000"/>
          <w:sz w:val="48"/>
          <w:szCs w:val="48"/>
        </w:rPr>
      </w:pPr>
    </w:p>
    <w:p w14:paraId="0294CB14" w14:textId="4598A62A" w:rsidR="00320C49" w:rsidRDefault="00320C49" w:rsidP="00B82FA4">
      <w:pPr>
        <w:jc w:val="center"/>
        <w:rPr>
          <w:rFonts w:asciiTheme="minorHAnsi" w:hAnsiTheme="minorHAnsi" w:cstheme="minorHAnsi"/>
          <w:b/>
          <w:color w:val="000000" w:themeColor="text1"/>
          <w:sz w:val="40"/>
          <w:szCs w:val="40"/>
        </w:rPr>
      </w:pPr>
    </w:p>
    <w:p w14:paraId="0C2B7BF1" w14:textId="5D42D4F7" w:rsidR="00BB78AD" w:rsidRDefault="00BB78AD" w:rsidP="00B82FA4">
      <w:pPr>
        <w:jc w:val="center"/>
        <w:rPr>
          <w:rFonts w:asciiTheme="minorHAnsi" w:hAnsiTheme="minorHAnsi" w:cstheme="minorHAnsi"/>
          <w:b/>
          <w:color w:val="000000" w:themeColor="text1"/>
          <w:sz w:val="40"/>
          <w:szCs w:val="40"/>
        </w:rPr>
      </w:pPr>
    </w:p>
    <w:p w14:paraId="5CB2DC65" w14:textId="54BE03A7" w:rsidR="00E173EA" w:rsidRDefault="00E173EA" w:rsidP="00B82FA4">
      <w:pPr>
        <w:jc w:val="center"/>
        <w:rPr>
          <w:rFonts w:asciiTheme="minorHAnsi" w:hAnsiTheme="minorHAnsi" w:cstheme="minorHAnsi"/>
          <w:b/>
          <w:color w:val="000000" w:themeColor="text1"/>
          <w:sz w:val="40"/>
          <w:szCs w:val="40"/>
        </w:rPr>
      </w:pPr>
    </w:p>
    <w:p w14:paraId="189F0C44" w14:textId="77777777" w:rsidR="00E173EA" w:rsidRPr="0027781F" w:rsidRDefault="00E173EA" w:rsidP="00B82FA4">
      <w:pPr>
        <w:jc w:val="center"/>
        <w:rPr>
          <w:rFonts w:asciiTheme="minorHAnsi" w:hAnsiTheme="minorHAnsi" w:cstheme="minorHAnsi"/>
          <w:b/>
          <w:color w:val="000000" w:themeColor="text1"/>
          <w:sz w:val="40"/>
          <w:szCs w:val="40"/>
        </w:rPr>
      </w:pPr>
    </w:p>
    <w:p w14:paraId="6F13DCAC" w14:textId="0ABE3BF5" w:rsidR="0009092F" w:rsidRPr="00641F75" w:rsidRDefault="000A358A" w:rsidP="00641F75">
      <w:pPr>
        <w:jc w:val="center"/>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t xml:space="preserve">August/September/October </w:t>
      </w:r>
      <w:r w:rsidR="00595140" w:rsidRPr="0027781F">
        <w:rPr>
          <w:rFonts w:asciiTheme="minorHAnsi" w:hAnsiTheme="minorHAnsi" w:cstheme="minorHAnsi"/>
          <w:b/>
          <w:color w:val="000000" w:themeColor="text1"/>
          <w:sz w:val="40"/>
          <w:szCs w:val="40"/>
        </w:rPr>
        <w:t>2021</w:t>
      </w:r>
    </w:p>
    <w:p w14:paraId="3D1AE1E4" w14:textId="4B58CE2E" w:rsidR="0009092F" w:rsidRPr="008D1D73" w:rsidRDefault="0009092F" w:rsidP="00B82FA4">
      <w:pPr>
        <w:jc w:val="center"/>
        <w:rPr>
          <w:rFonts w:asciiTheme="minorHAnsi" w:hAnsiTheme="minorHAnsi" w:cstheme="minorHAnsi"/>
          <w:b/>
          <w:color w:val="000000" w:themeColor="text1"/>
          <w:sz w:val="28"/>
          <w:szCs w:val="28"/>
        </w:rPr>
      </w:pPr>
    </w:p>
    <w:p w14:paraId="28EA9932" w14:textId="61B3A0CF" w:rsidR="0009092F" w:rsidRPr="008D1D73" w:rsidRDefault="0009092F" w:rsidP="00B82FA4">
      <w:pPr>
        <w:jc w:val="center"/>
        <w:rPr>
          <w:rFonts w:asciiTheme="minorHAnsi" w:hAnsiTheme="minorHAnsi" w:cstheme="minorHAnsi"/>
          <w:b/>
          <w:color w:val="000000" w:themeColor="text1"/>
          <w:sz w:val="28"/>
          <w:szCs w:val="28"/>
        </w:rPr>
      </w:pPr>
    </w:p>
    <w:p w14:paraId="432D1E5C" w14:textId="77777777" w:rsidR="0009092F" w:rsidRPr="008D1D73" w:rsidRDefault="0009092F" w:rsidP="00B82FA4">
      <w:pPr>
        <w:jc w:val="center"/>
        <w:rPr>
          <w:rFonts w:asciiTheme="minorHAnsi" w:hAnsiTheme="minorHAnsi" w:cstheme="minorHAnsi"/>
          <w:b/>
          <w:color w:val="000000" w:themeColor="text1"/>
          <w:sz w:val="28"/>
          <w:szCs w:val="28"/>
        </w:rPr>
      </w:pPr>
    </w:p>
    <w:p w14:paraId="7842775F" w14:textId="01C33A83" w:rsidR="0009092F" w:rsidRDefault="0009092F" w:rsidP="00E173EA">
      <w:pPr>
        <w:rPr>
          <w:rFonts w:asciiTheme="minorHAnsi" w:hAnsiTheme="minorHAnsi" w:cstheme="minorHAnsi"/>
          <w:b/>
          <w:color w:val="000000" w:themeColor="text1"/>
          <w:sz w:val="28"/>
          <w:szCs w:val="28"/>
        </w:rPr>
      </w:pPr>
    </w:p>
    <w:p w14:paraId="39A85682" w14:textId="0A0B856F" w:rsidR="00E173EA" w:rsidRDefault="00E173EA" w:rsidP="00E173EA">
      <w:pPr>
        <w:rPr>
          <w:rFonts w:asciiTheme="minorHAnsi" w:hAnsiTheme="minorHAnsi" w:cstheme="minorHAnsi"/>
          <w:b/>
          <w:color w:val="000000" w:themeColor="text1"/>
          <w:sz w:val="28"/>
          <w:szCs w:val="28"/>
        </w:rPr>
      </w:pPr>
    </w:p>
    <w:p w14:paraId="770AB363" w14:textId="7090C26A" w:rsidR="00E173EA" w:rsidRDefault="00E173EA" w:rsidP="00E173EA">
      <w:pPr>
        <w:rPr>
          <w:rFonts w:asciiTheme="minorHAnsi" w:hAnsiTheme="minorHAnsi" w:cstheme="minorHAnsi"/>
          <w:b/>
          <w:color w:val="000000" w:themeColor="text1"/>
          <w:sz w:val="28"/>
          <w:szCs w:val="28"/>
        </w:rPr>
      </w:pPr>
    </w:p>
    <w:p w14:paraId="7C7F5A9C" w14:textId="77777777" w:rsidR="00E173EA" w:rsidRPr="008D1D73" w:rsidRDefault="00E173EA" w:rsidP="00E173EA">
      <w:pPr>
        <w:rPr>
          <w:rFonts w:asciiTheme="minorHAnsi" w:hAnsiTheme="minorHAnsi" w:cstheme="minorHAnsi"/>
          <w:b/>
          <w:color w:val="000000" w:themeColor="text1"/>
          <w:sz w:val="28"/>
          <w:szCs w:val="28"/>
        </w:rPr>
      </w:pPr>
    </w:p>
    <w:p w14:paraId="4DA669F5" w14:textId="6CF20923" w:rsidR="008D1D73" w:rsidRDefault="008D1D73" w:rsidP="00B82FA4">
      <w:pPr>
        <w:jc w:val="center"/>
        <w:rPr>
          <w:rFonts w:asciiTheme="minorHAnsi" w:hAnsiTheme="minorHAnsi" w:cstheme="minorHAnsi"/>
          <w:b/>
          <w:color w:val="000000" w:themeColor="text1"/>
          <w:sz w:val="28"/>
          <w:szCs w:val="28"/>
        </w:rPr>
      </w:pPr>
    </w:p>
    <w:p w14:paraId="4324B964" w14:textId="79A6F537" w:rsidR="0009092F" w:rsidRPr="008D1D73" w:rsidRDefault="0009092F" w:rsidP="008D1D73">
      <w:pPr>
        <w:jc w:val="both"/>
        <w:rPr>
          <w:rFonts w:asciiTheme="minorHAnsi" w:hAnsiTheme="minorHAnsi" w:cstheme="minorHAnsi"/>
          <w:color w:val="000000" w:themeColor="text1"/>
          <w:sz w:val="25"/>
          <w:szCs w:val="25"/>
        </w:rPr>
      </w:pPr>
      <w:r w:rsidRPr="008D1D73">
        <w:rPr>
          <w:rFonts w:asciiTheme="minorHAnsi" w:hAnsiTheme="minorHAnsi" w:cstheme="minorHAnsi"/>
          <w:color w:val="000000" w:themeColor="text1"/>
          <w:sz w:val="25"/>
          <w:szCs w:val="25"/>
        </w:rPr>
        <w:t>Broadview Talent Partners | 120 Northwood Rd. 2</w:t>
      </w:r>
      <w:r w:rsidRPr="008D1D73">
        <w:rPr>
          <w:rFonts w:asciiTheme="minorHAnsi" w:hAnsiTheme="minorHAnsi" w:cstheme="minorHAnsi"/>
          <w:color w:val="000000" w:themeColor="text1"/>
          <w:sz w:val="25"/>
          <w:szCs w:val="25"/>
          <w:vertAlign w:val="superscript"/>
        </w:rPr>
        <w:t>nd</w:t>
      </w:r>
      <w:r w:rsidRPr="008D1D73">
        <w:rPr>
          <w:rFonts w:asciiTheme="minorHAnsi" w:hAnsiTheme="minorHAnsi" w:cstheme="minorHAnsi"/>
          <w:color w:val="000000" w:themeColor="text1"/>
          <w:sz w:val="25"/>
          <w:szCs w:val="25"/>
        </w:rPr>
        <w:t xml:space="preserve"> Fl. | Fairfield, CT 06825 | 203.651.530</w:t>
      </w:r>
      <w:r w:rsidR="008D1D73" w:rsidRPr="008D1D73">
        <w:rPr>
          <w:rFonts w:asciiTheme="minorHAnsi" w:hAnsiTheme="minorHAnsi" w:cstheme="minorHAnsi"/>
          <w:color w:val="000000" w:themeColor="text1"/>
          <w:sz w:val="25"/>
          <w:szCs w:val="25"/>
        </w:rPr>
        <w:t>0</w:t>
      </w:r>
    </w:p>
    <w:p w14:paraId="2B6A70D5" w14:textId="77777777" w:rsidR="003F4A9C" w:rsidRPr="00684C33" w:rsidRDefault="003F4A9C" w:rsidP="00FD05DA">
      <w:pPr>
        <w:pStyle w:val="Heading1"/>
        <w:spacing w:after="120"/>
        <w:rPr>
          <w:rFonts w:ascii="Verdana" w:hAnsi="Verdana"/>
          <w:color w:val="0E83B2"/>
        </w:rPr>
      </w:pPr>
      <w:r w:rsidRPr="00684C33">
        <w:rPr>
          <w:rFonts w:ascii="Verdana" w:hAnsi="Verdana"/>
          <w:color w:val="0E83B2"/>
        </w:rPr>
        <w:lastRenderedPageBreak/>
        <w:t>POSITION DESCRIPTION</w:t>
      </w:r>
    </w:p>
    <w:p w14:paraId="616CF33F" w14:textId="5D43AB95" w:rsidR="008E2CF8" w:rsidRPr="008E2CF8" w:rsidRDefault="008E2CF8" w:rsidP="008E2CF8">
      <w:pPr>
        <w:pStyle w:val="Heading2"/>
        <w:rPr>
          <w:rFonts w:ascii="Verdana" w:hAnsi="Verdana"/>
          <w:color w:val="171717" w:themeColor="background2" w:themeShade="1A"/>
          <w:sz w:val="24"/>
          <w:szCs w:val="24"/>
        </w:rPr>
      </w:pPr>
      <w:r w:rsidRPr="008E2CF8">
        <w:rPr>
          <w:rFonts w:ascii="Verdana" w:hAnsi="Verdana"/>
          <w:b/>
          <w:color w:val="171717" w:themeColor="background2" w:themeShade="1A"/>
          <w:sz w:val="24"/>
          <w:szCs w:val="24"/>
        </w:rPr>
        <w:t xml:space="preserve">Title: </w:t>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936E63">
        <w:rPr>
          <w:rFonts w:ascii="Verdana" w:hAnsi="Verdana"/>
          <w:bCs/>
          <w:color w:val="171717" w:themeColor="background2" w:themeShade="1A"/>
          <w:sz w:val="24"/>
          <w:szCs w:val="24"/>
        </w:rPr>
        <w:t>Controller</w:t>
      </w:r>
    </w:p>
    <w:p w14:paraId="2BBCB385" w14:textId="13757A2B" w:rsidR="008E2CF8" w:rsidRPr="008E2CF8" w:rsidRDefault="008E2CF8" w:rsidP="008E2CF8">
      <w:pPr>
        <w:pStyle w:val="Heading2"/>
        <w:rPr>
          <w:rFonts w:ascii="Verdana" w:hAnsi="Verdana"/>
          <w:color w:val="171717" w:themeColor="background2" w:themeShade="1A"/>
          <w:sz w:val="24"/>
          <w:szCs w:val="24"/>
        </w:rPr>
      </w:pPr>
      <w:r w:rsidRPr="008E2CF8">
        <w:rPr>
          <w:rFonts w:ascii="Verdana" w:hAnsi="Verdana"/>
          <w:b/>
          <w:color w:val="171717" w:themeColor="background2" w:themeShade="1A"/>
          <w:sz w:val="24"/>
          <w:szCs w:val="24"/>
        </w:rPr>
        <w:t>Organization:</w:t>
      </w:r>
      <w:r>
        <w:rPr>
          <w:rFonts w:ascii="Verdana" w:hAnsi="Verdana"/>
          <w:b/>
          <w:color w:val="171717" w:themeColor="background2" w:themeShade="1A"/>
          <w:sz w:val="24"/>
          <w:szCs w:val="24"/>
        </w:rPr>
        <w:t xml:space="preserve"> </w:t>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AB733D">
        <w:rPr>
          <w:rFonts w:ascii="Verdana" w:hAnsi="Verdana"/>
          <w:color w:val="171717" w:themeColor="background2" w:themeShade="1A"/>
          <w:sz w:val="24"/>
          <w:szCs w:val="24"/>
        </w:rPr>
        <w:t>Linc Housing</w:t>
      </w:r>
      <w:r w:rsidR="00150C66">
        <w:rPr>
          <w:rFonts w:ascii="Verdana" w:hAnsi="Verdana"/>
          <w:color w:val="171717" w:themeColor="background2" w:themeShade="1A"/>
          <w:sz w:val="24"/>
          <w:szCs w:val="24"/>
        </w:rPr>
        <w:t xml:space="preserve"> </w:t>
      </w:r>
    </w:p>
    <w:p w14:paraId="65D691E0" w14:textId="227237F3" w:rsidR="00AB733D" w:rsidRDefault="008E2CF8" w:rsidP="00AB733D">
      <w:pPr>
        <w:pStyle w:val="Heading2"/>
        <w:ind w:left="2160" w:hanging="2160"/>
        <w:rPr>
          <w:rFonts w:ascii="Verdana" w:hAnsi="Verdana"/>
          <w:color w:val="171717" w:themeColor="background2" w:themeShade="1A"/>
          <w:sz w:val="24"/>
          <w:szCs w:val="24"/>
        </w:rPr>
      </w:pPr>
      <w:r w:rsidRPr="008E2CF8">
        <w:rPr>
          <w:rFonts w:ascii="Verdana" w:hAnsi="Verdana"/>
          <w:b/>
          <w:color w:val="171717" w:themeColor="background2" w:themeShade="1A"/>
          <w:sz w:val="24"/>
          <w:szCs w:val="24"/>
        </w:rPr>
        <w:t>Reports to:</w:t>
      </w:r>
      <w:r>
        <w:rPr>
          <w:rFonts w:ascii="Verdana" w:hAnsi="Verdana"/>
          <w:color w:val="171717" w:themeColor="background2" w:themeShade="1A"/>
          <w:sz w:val="24"/>
          <w:szCs w:val="24"/>
        </w:rPr>
        <w:t xml:space="preserve"> </w:t>
      </w:r>
      <w:r w:rsidR="00DD4A24">
        <w:rPr>
          <w:rFonts w:ascii="Verdana" w:hAnsi="Verdana"/>
          <w:color w:val="171717" w:themeColor="background2" w:themeShade="1A"/>
          <w:sz w:val="24"/>
          <w:szCs w:val="24"/>
        </w:rPr>
        <w:tab/>
      </w:r>
      <w:r w:rsidR="00DD4A24">
        <w:rPr>
          <w:rFonts w:ascii="Verdana" w:hAnsi="Verdana"/>
          <w:color w:val="171717" w:themeColor="background2" w:themeShade="1A"/>
          <w:sz w:val="24"/>
          <w:szCs w:val="24"/>
        </w:rPr>
        <w:tab/>
      </w:r>
      <w:r w:rsidR="00936E63" w:rsidRPr="00936E63">
        <w:rPr>
          <w:rFonts w:ascii="Verdana" w:hAnsi="Verdana"/>
          <w:color w:val="171717" w:themeColor="background2" w:themeShade="1A"/>
          <w:sz w:val="24"/>
          <w:szCs w:val="24"/>
        </w:rPr>
        <w:t>VP of Finance or CFO in lieu of VP of Finance</w:t>
      </w:r>
    </w:p>
    <w:p w14:paraId="064BD69B" w14:textId="61458CDA" w:rsidR="008E2CF8" w:rsidRPr="004324BC" w:rsidRDefault="008E2CF8" w:rsidP="00674DC9">
      <w:pPr>
        <w:pStyle w:val="Heading2"/>
        <w:ind w:left="2880" w:hanging="2880"/>
        <w:rPr>
          <w:rFonts w:ascii="Verdana" w:hAnsi="Verdana"/>
          <w:color w:val="171717" w:themeColor="background2" w:themeShade="1A"/>
          <w:sz w:val="24"/>
          <w:szCs w:val="24"/>
        </w:rPr>
      </w:pPr>
      <w:r w:rsidRPr="008E2CF8">
        <w:rPr>
          <w:rFonts w:ascii="Verdana" w:hAnsi="Verdana"/>
          <w:b/>
          <w:color w:val="171717" w:themeColor="background2" w:themeShade="1A"/>
          <w:sz w:val="24"/>
          <w:szCs w:val="24"/>
        </w:rPr>
        <w:t>Direct Reports</w:t>
      </w:r>
      <w:r w:rsidRPr="008E2CF8">
        <w:rPr>
          <w:rFonts w:ascii="Verdana" w:hAnsi="Verdana"/>
          <w:color w:val="171717" w:themeColor="background2" w:themeShade="1A"/>
          <w:sz w:val="24"/>
          <w:szCs w:val="24"/>
        </w:rPr>
        <w:t>:</w:t>
      </w:r>
      <w:r w:rsidR="000A358A">
        <w:rPr>
          <w:rFonts w:ascii="Verdana" w:hAnsi="Verdana"/>
          <w:color w:val="171717" w:themeColor="background2" w:themeShade="1A"/>
          <w:sz w:val="24"/>
          <w:szCs w:val="24"/>
        </w:rPr>
        <w:tab/>
      </w:r>
      <w:r w:rsidR="00674DC9">
        <w:rPr>
          <w:rFonts w:ascii="Verdana" w:hAnsi="Verdana"/>
          <w:color w:val="171717" w:themeColor="background2" w:themeShade="1A"/>
          <w:sz w:val="24"/>
          <w:szCs w:val="24"/>
        </w:rPr>
        <w:t>FP &amp; A Manager, Real Estate Assistant Controller &amp; Senior Development Associate</w:t>
      </w:r>
    </w:p>
    <w:p w14:paraId="2674AFAF" w14:textId="0B7F47D6" w:rsidR="008E2CF8" w:rsidRPr="008E2CF8" w:rsidRDefault="00DD4A24" w:rsidP="008E2CF8">
      <w:pPr>
        <w:pStyle w:val="Heading2"/>
        <w:rPr>
          <w:rFonts w:ascii="Verdana" w:hAnsi="Verdana"/>
          <w:b/>
          <w:color w:val="171717" w:themeColor="background2" w:themeShade="1A"/>
          <w:sz w:val="24"/>
          <w:szCs w:val="24"/>
        </w:rPr>
      </w:pPr>
      <w:r w:rsidRPr="004324BC">
        <w:rPr>
          <w:rFonts w:ascii="Verdana" w:hAnsi="Verdana"/>
          <w:b/>
          <w:color w:val="171717" w:themeColor="background2" w:themeShade="1A"/>
          <w:sz w:val="24"/>
          <w:szCs w:val="24"/>
        </w:rPr>
        <w:t>Employee Count</w:t>
      </w:r>
      <w:r w:rsidR="008E2CF8" w:rsidRPr="004324BC">
        <w:rPr>
          <w:rFonts w:ascii="Verdana" w:hAnsi="Verdana"/>
          <w:b/>
          <w:color w:val="171717" w:themeColor="background2" w:themeShade="1A"/>
          <w:sz w:val="24"/>
          <w:szCs w:val="24"/>
        </w:rPr>
        <w:t>:</w:t>
      </w:r>
      <w:r w:rsidRPr="004324BC">
        <w:rPr>
          <w:rFonts w:ascii="Verdana" w:hAnsi="Verdana"/>
          <w:b/>
          <w:color w:val="171717" w:themeColor="background2" w:themeShade="1A"/>
          <w:sz w:val="24"/>
          <w:szCs w:val="24"/>
        </w:rPr>
        <w:tab/>
      </w:r>
      <w:r w:rsidR="00674DC9">
        <w:rPr>
          <w:rFonts w:ascii="Verdana" w:hAnsi="Verdana"/>
          <w:bCs/>
          <w:color w:val="171717" w:themeColor="background2" w:themeShade="1A"/>
          <w:sz w:val="24"/>
          <w:szCs w:val="24"/>
        </w:rPr>
        <w:t>71</w:t>
      </w:r>
    </w:p>
    <w:p w14:paraId="65849476" w14:textId="0AFA0DE0" w:rsidR="008E2CF8" w:rsidRPr="008E2CF8" w:rsidRDefault="008E2CF8" w:rsidP="008E2CF8">
      <w:pPr>
        <w:pStyle w:val="Heading2"/>
        <w:rPr>
          <w:rFonts w:ascii="Verdana" w:hAnsi="Verdana"/>
          <w:color w:val="171717" w:themeColor="background2" w:themeShade="1A"/>
          <w:sz w:val="24"/>
          <w:szCs w:val="24"/>
        </w:rPr>
      </w:pPr>
      <w:r w:rsidRPr="008E2CF8">
        <w:rPr>
          <w:rFonts w:ascii="Verdana" w:hAnsi="Verdana"/>
          <w:b/>
          <w:color w:val="171717" w:themeColor="background2" w:themeShade="1A"/>
          <w:sz w:val="24"/>
          <w:szCs w:val="24"/>
        </w:rPr>
        <w:t>Location:</w:t>
      </w:r>
      <w:r>
        <w:rPr>
          <w:rFonts w:ascii="Verdana" w:hAnsi="Verdana"/>
          <w:color w:val="171717" w:themeColor="background2" w:themeShade="1A"/>
          <w:sz w:val="24"/>
          <w:szCs w:val="24"/>
        </w:rPr>
        <w:t xml:space="preserve"> </w:t>
      </w:r>
      <w:r w:rsidR="00DD4A24">
        <w:rPr>
          <w:rFonts w:ascii="Verdana" w:hAnsi="Verdana"/>
          <w:color w:val="171717" w:themeColor="background2" w:themeShade="1A"/>
          <w:sz w:val="24"/>
          <w:szCs w:val="24"/>
        </w:rPr>
        <w:tab/>
      </w:r>
      <w:r w:rsidR="00DD4A24">
        <w:rPr>
          <w:rFonts w:ascii="Verdana" w:hAnsi="Verdana"/>
          <w:color w:val="171717" w:themeColor="background2" w:themeShade="1A"/>
          <w:sz w:val="24"/>
          <w:szCs w:val="24"/>
        </w:rPr>
        <w:tab/>
      </w:r>
      <w:r w:rsidR="00DD4A24">
        <w:rPr>
          <w:rFonts w:ascii="Verdana" w:hAnsi="Verdana"/>
          <w:color w:val="171717" w:themeColor="background2" w:themeShade="1A"/>
          <w:sz w:val="24"/>
          <w:szCs w:val="24"/>
        </w:rPr>
        <w:tab/>
      </w:r>
      <w:r w:rsidR="00AB733D">
        <w:rPr>
          <w:rFonts w:ascii="Verdana" w:hAnsi="Verdana"/>
          <w:color w:val="171717" w:themeColor="background2" w:themeShade="1A"/>
          <w:sz w:val="24"/>
          <w:szCs w:val="24"/>
        </w:rPr>
        <w:t>Long Beach, CA</w:t>
      </w:r>
      <w:r w:rsidRPr="008E2CF8">
        <w:rPr>
          <w:rFonts w:ascii="Verdana" w:hAnsi="Verdana"/>
          <w:color w:val="171717" w:themeColor="background2" w:themeShade="1A"/>
          <w:sz w:val="24"/>
          <w:szCs w:val="24"/>
        </w:rPr>
        <w:t xml:space="preserve"> </w:t>
      </w:r>
    </w:p>
    <w:p w14:paraId="2A406326" w14:textId="4F3AAB4D" w:rsidR="008E2CF8" w:rsidRDefault="008E2CF8" w:rsidP="008E2CF8">
      <w:pPr>
        <w:pStyle w:val="Heading2"/>
        <w:rPr>
          <w:rFonts w:ascii="Verdana" w:hAnsi="Verdana"/>
          <w:sz w:val="24"/>
          <w:szCs w:val="24"/>
        </w:rPr>
      </w:pPr>
      <w:r w:rsidRPr="008E2CF8">
        <w:rPr>
          <w:rFonts w:ascii="Verdana" w:hAnsi="Verdana"/>
          <w:b/>
          <w:color w:val="171717" w:themeColor="background2" w:themeShade="1A"/>
          <w:sz w:val="24"/>
          <w:szCs w:val="24"/>
        </w:rPr>
        <w:t>Website:</w:t>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DD4A24">
        <w:rPr>
          <w:rFonts w:ascii="Verdana" w:hAnsi="Verdana"/>
          <w:b/>
          <w:color w:val="171717" w:themeColor="background2" w:themeShade="1A"/>
          <w:sz w:val="24"/>
          <w:szCs w:val="24"/>
        </w:rPr>
        <w:tab/>
      </w:r>
      <w:r w:rsidR="00BB78AD" w:rsidRPr="00BB78AD">
        <w:t>https://www.</w:t>
      </w:r>
      <w:r w:rsidR="00AB733D">
        <w:t>linchousing.org</w:t>
      </w:r>
      <w:r w:rsidR="00BB78AD" w:rsidRPr="00BB78AD">
        <w:t>/</w:t>
      </w:r>
    </w:p>
    <w:p w14:paraId="24C4F572" w14:textId="77777777" w:rsidR="004E148E" w:rsidRPr="004E148E" w:rsidRDefault="004E148E" w:rsidP="004E148E"/>
    <w:p w14:paraId="0F3B6265" w14:textId="2B200FB8" w:rsidR="00BA1CBE" w:rsidRDefault="00BA1CBE" w:rsidP="00BA1CBE">
      <w:pPr>
        <w:pStyle w:val="Heading2"/>
        <w:rPr>
          <w:rFonts w:ascii="Verdana" w:hAnsi="Verdana"/>
          <w:color w:val="0E83B2"/>
          <w:sz w:val="32"/>
          <w:szCs w:val="32"/>
        </w:rPr>
      </w:pPr>
      <w:r>
        <w:rPr>
          <w:rFonts w:ascii="Verdana" w:hAnsi="Verdana"/>
          <w:color w:val="0E83B2"/>
          <w:sz w:val="32"/>
          <w:szCs w:val="32"/>
        </w:rPr>
        <w:t>THE ORGANIZATION</w:t>
      </w:r>
    </w:p>
    <w:p w14:paraId="1DBBA751" w14:textId="77777777" w:rsidR="00512B35" w:rsidRDefault="00512B35" w:rsidP="00BA1CBE">
      <w:pPr>
        <w:pStyle w:val="Heading2"/>
        <w:rPr>
          <w:rFonts w:ascii="Verdana" w:hAnsi="Verdana"/>
          <w:color w:val="0E83B2"/>
          <w:sz w:val="28"/>
          <w:szCs w:val="28"/>
        </w:rPr>
      </w:pPr>
    </w:p>
    <w:p w14:paraId="2931A34D" w14:textId="77777777" w:rsidR="00AB733D" w:rsidRPr="00AB733D" w:rsidRDefault="00AB733D" w:rsidP="00AB733D">
      <w:pPr>
        <w:rPr>
          <w:rFonts w:ascii="Verdana" w:hAnsi="Verdana"/>
          <w:i/>
          <w:color w:val="404040" w:themeColor="text1" w:themeTint="BF"/>
          <w:shd w:val="clear" w:color="auto" w:fill="FFFFFF"/>
        </w:rPr>
      </w:pPr>
      <w:r w:rsidRPr="00AB733D">
        <w:rPr>
          <w:rFonts w:ascii="Verdana" w:hAnsi="Verdana"/>
          <w:i/>
          <w:color w:val="404040" w:themeColor="text1" w:themeTint="BF"/>
          <w:shd w:val="clear" w:color="auto" w:fill="FFFFFF"/>
        </w:rPr>
        <w:t>Since 1984, Linc Housing has built a strong track record of creating communities for thousands of families and seniors throughout California. We're committed to building and preserving housing that is affordable, environmentally sustainable, and a catalyst for community improvement. Linc works hard to address the homelessness crisis by building supportive housing and addressing the affordable housing needs of our state's diverse population. Through our resident services, we're also providing life-enhancing programs that improve the quality of life for those who live in our communities.</w:t>
      </w:r>
    </w:p>
    <w:p w14:paraId="70528B4D" w14:textId="77777777" w:rsidR="00AB733D" w:rsidRPr="00AB733D" w:rsidRDefault="00AB733D" w:rsidP="00AB733D">
      <w:pPr>
        <w:rPr>
          <w:rFonts w:ascii="Verdana" w:hAnsi="Verdana"/>
          <w:i/>
          <w:color w:val="404040" w:themeColor="text1" w:themeTint="BF"/>
          <w:shd w:val="clear" w:color="auto" w:fill="FFFFFF"/>
        </w:rPr>
      </w:pPr>
    </w:p>
    <w:p w14:paraId="7A0B5CFC" w14:textId="4266E3B7" w:rsidR="00BB78AD" w:rsidRPr="00AB733D" w:rsidRDefault="00AB733D" w:rsidP="00AB733D">
      <w:pPr>
        <w:pStyle w:val="Heading2"/>
        <w:rPr>
          <w:rFonts w:ascii="Verdana" w:hAnsi="Verdana"/>
          <w:color w:val="0E83B2"/>
          <w:sz w:val="32"/>
          <w:szCs w:val="32"/>
        </w:rPr>
      </w:pPr>
      <w:r>
        <w:rPr>
          <w:rFonts w:ascii="Verdana" w:hAnsi="Verdana"/>
          <w:color w:val="0E83B2"/>
          <w:sz w:val="32"/>
          <w:szCs w:val="32"/>
        </w:rPr>
        <w:t>WHAT WE DO</w:t>
      </w:r>
    </w:p>
    <w:p w14:paraId="3B296B64" w14:textId="77777777" w:rsidR="00AB733D" w:rsidRDefault="00AB733D" w:rsidP="00AB733D">
      <w:pPr>
        <w:rPr>
          <w:rFonts w:ascii="Verdana" w:hAnsi="Verdana"/>
          <w:b/>
          <w:bCs/>
          <w:iCs/>
          <w:color w:val="404040" w:themeColor="text1" w:themeTint="BF"/>
          <w:shd w:val="clear" w:color="auto" w:fill="FFFFFF"/>
        </w:rPr>
      </w:pPr>
    </w:p>
    <w:p w14:paraId="660ACB88" w14:textId="3F09C0EE" w:rsidR="00AB733D" w:rsidRDefault="00AB733D" w:rsidP="00AB733D">
      <w:pPr>
        <w:rPr>
          <w:rFonts w:ascii="Verdana" w:hAnsi="Verdana"/>
          <w:iCs/>
          <w:color w:val="404040" w:themeColor="text1" w:themeTint="BF"/>
          <w:shd w:val="clear" w:color="auto" w:fill="FFFFFF"/>
        </w:rPr>
      </w:pPr>
      <w:r w:rsidRPr="00AB733D">
        <w:rPr>
          <w:rFonts w:ascii="Verdana" w:hAnsi="Verdana"/>
          <w:iCs/>
          <w:color w:val="404040" w:themeColor="text1" w:themeTint="BF"/>
          <w:shd w:val="clear" w:color="auto" w:fill="FFFFFF"/>
        </w:rPr>
        <w:t>Linc approaches affordable housing in a multi-faceted way by implementing the following strategies:</w:t>
      </w:r>
    </w:p>
    <w:p w14:paraId="743B4FFC" w14:textId="77777777" w:rsidR="00AB733D" w:rsidRPr="00AB733D" w:rsidRDefault="00AB733D" w:rsidP="00AB733D">
      <w:pPr>
        <w:rPr>
          <w:rFonts w:ascii="Verdana" w:hAnsi="Verdana"/>
          <w:iCs/>
          <w:color w:val="404040" w:themeColor="text1" w:themeTint="BF"/>
          <w:shd w:val="clear" w:color="auto" w:fill="FFFFFF"/>
        </w:rPr>
      </w:pPr>
    </w:p>
    <w:p w14:paraId="1F3C1730" w14:textId="77777777" w:rsidR="00AB733D" w:rsidRDefault="00AB733D" w:rsidP="00AB733D">
      <w:pPr>
        <w:pStyle w:val="ListParagraph"/>
        <w:numPr>
          <w:ilvl w:val="0"/>
          <w:numId w:val="27"/>
        </w:numPr>
        <w:spacing w:line="360" w:lineRule="auto"/>
        <w:rPr>
          <w:rFonts w:ascii="Verdana" w:hAnsi="Verdana"/>
          <w:iCs/>
          <w:color w:val="404040" w:themeColor="text1" w:themeTint="BF"/>
          <w:shd w:val="clear" w:color="auto" w:fill="FFFFFF"/>
        </w:rPr>
      </w:pPr>
      <w:r w:rsidRPr="00AB733D">
        <w:rPr>
          <w:rFonts w:ascii="Verdana" w:hAnsi="Verdana"/>
          <w:iCs/>
          <w:color w:val="404040" w:themeColor="text1" w:themeTint="BF"/>
          <w:shd w:val="clear" w:color="auto" w:fill="FFFFFF"/>
        </w:rPr>
        <w:t>Build new affordable housing</w:t>
      </w:r>
    </w:p>
    <w:p w14:paraId="74B6F7CB" w14:textId="77777777" w:rsidR="00AB733D" w:rsidRDefault="00AB733D" w:rsidP="00AB733D">
      <w:pPr>
        <w:pStyle w:val="ListParagraph"/>
        <w:numPr>
          <w:ilvl w:val="0"/>
          <w:numId w:val="27"/>
        </w:numPr>
        <w:spacing w:line="360" w:lineRule="auto"/>
        <w:rPr>
          <w:rFonts w:ascii="Verdana" w:hAnsi="Verdana"/>
          <w:iCs/>
          <w:color w:val="404040" w:themeColor="text1" w:themeTint="BF"/>
          <w:shd w:val="clear" w:color="auto" w:fill="FFFFFF"/>
        </w:rPr>
      </w:pPr>
      <w:r w:rsidRPr="00AB733D">
        <w:rPr>
          <w:rFonts w:ascii="Verdana" w:hAnsi="Verdana"/>
          <w:iCs/>
          <w:color w:val="404040" w:themeColor="text1" w:themeTint="BF"/>
          <w:shd w:val="clear" w:color="auto" w:fill="FFFFFF"/>
        </w:rPr>
        <w:t>Preserve existing affordable housing</w:t>
      </w:r>
    </w:p>
    <w:p w14:paraId="194A53DB" w14:textId="77777777" w:rsidR="00AB733D" w:rsidRDefault="00AB733D" w:rsidP="00AB733D">
      <w:pPr>
        <w:pStyle w:val="ListParagraph"/>
        <w:numPr>
          <w:ilvl w:val="0"/>
          <w:numId w:val="27"/>
        </w:numPr>
        <w:spacing w:line="360" w:lineRule="auto"/>
        <w:rPr>
          <w:rFonts w:ascii="Verdana" w:hAnsi="Verdana"/>
          <w:iCs/>
          <w:color w:val="404040" w:themeColor="text1" w:themeTint="BF"/>
          <w:shd w:val="clear" w:color="auto" w:fill="FFFFFF"/>
        </w:rPr>
      </w:pPr>
      <w:r w:rsidRPr="00AB733D">
        <w:rPr>
          <w:rFonts w:ascii="Verdana" w:hAnsi="Verdana"/>
          <w:iCs/>
          <w:color w:val="404040" w:themeColor="text1" w:themeTint="BF"/>
          <w:shd w:val="clear" w:color="auto" w:fill="FFFFFF"/>
        </w:rPr>
        <w:t>Develop and retrofit for sustainability</w:t>
      </w:r>
    </w:p>
    <w:p w14:paraId="3400A3DA" w14:textId="77777777" w:rsidR="00AB733D" w:rsidRDefault="00AB733D" w:rsidP="00AB733D">
      <w:pPr>
        <w:pStyle w:val="ListParagraph"/>
        <w:numPr>
          <w:ilvl w:val="0"/>
          <w:numId w:val="27"/>
        </w:numPr>
        <w:spacing w:line="360" w:lineRule="auto"/>
        <w:rPr>
          <w:rFonts w:ascii="Verdana" w:hAnsi="Verdana"/>
          <w:iCs/>
          <w:color w:val="404040" w:themeColor="text1" w:themeTint="BF"/>
          <w:shd w:val="clear" w:color="auto" w:fill="FFFFFF"/>
        </w:rPr>
      </w:pPr>
      <w:r w:rsidRPr="00AB733D">
        <w:rPr>
          <w:rFonts w:ascii="Verdana" w:hAnsi="Verdana"/>
          <w:iCs/>
          <w:color w:val="404040" w:themeColor="text1" w:themeTint="BF"/>
          <w:shd w:val="clear" w:color="auto" w:fill="FFFFFF"/>
        </w:rPr>
        <w:t>Provide supportive services</w:t>
      </w:r>
    </w:p>
    <w:p w14:paraId="472EFF91" w14:textId="238EB514" w:rsidR="00AB733D" w:rsidRPr="00AB733D" w:rsidRDefault="00AB733D" w:rsidP="00AB733D">
      <w:pPr>
        <w:pStyle w:val="ListParagraph"/>
        <w:numPr>
          <w:ilvl w:val="0"/>
          <w:numId w:val="27"/>
        </w:numPr>
        <w:spacing w:line="360" w:lineRule="auto"/>
        <w:rPr>
          <w:rFonts w:ascii="Verdana" w:hAnsi="Verdana"/>
          <w:iCs/>
          <w:color w:val="404040" w:themeColor="text1" w:themeTint="BF"/>
          <w:shd w:val="clear" w:color="auto" w:fill="FFFFFF"/>
        </w:rPr>
      </w:pPr>
      <w:r w:rsidRPr="00AB733D">
        <w:rPr>
          <w:rFonts w:ascii="Verdana" w:hAnsi="Verdana"/>
          <w:iCs/>
          <w:color w:val="404040" w:themeColor="text1" w:themeTint="BF"/>
          <w:shd w:val="clear" w:color="auto" w:fill="FFFFFF"/>
        </w:rPr>
        <w:t>Advocate for strong affordable housing policy</w:t>
      </w:r>
    </w:p>
    <w:p w14:paraId="5CFDCB1B" w14:textId="77777777" w:rsidR="00B16CAC" w:rsidRPr="00203346" w:rsidRDefault="00B16CAC" w:rsidP="00AB733D"/>
    <w:p w14:paraId="4FBBE605" w14:textId="58B97A92" w:rsidR="00BA1CBE" w:rsidRPr="002C1A4D" w:rsidRDefault="00B16CAC" w:rsidP="00BA1CBE">
      <w:pPr>
        <w:spacing w:line="240" w:lineRule="exact"/>
        <w:contextualSpacing/>
        <w:rPr>
          <w:rFonts w:ascii="Verdana" w:hAnsi="Verdana"/>
          <w:color w:val="404040" w:themeColor="text1" w:themeTint="BF"/>
          <w:shd w:val="clear" w:color="auto" w:fill="FFFFFF"/>
        </w:rPr>
      </w:pPr>
      <w:r>
        <w:rPr>
          <w:rFonts w:ascii="Arial" w:hAnsi="Arial" w:cs="Arial"/>
          <w:noProof/>
          <w:color w:val="404040" w:themeColor="text1" w:themeTint="BF"/>
          <w:sz w:val="26"/>
          <w:szCs w:val="26"/>
        </w:rPr>
        <mc:AlternateContent>
          <mc:Choice Requires="wps">
            <w:drawing>
              <wp:anchor distT="0" distB="0" distL="114300" distR="114300" simplePos="0" relativeHeight="251664384" behindDoc="0" locked="0" layoutInCell="1" allowOverlap="1" wp14:anchorId="119B96EC" wp14:editId="1637020E">
                <wp:simplePos x="0" y="0"/>
                <wp:positionH relativeFrom="column">
                  <wp:posOffset>-25400</wp:posOffset>
                </wp:positionH>
                <wp:positionV relativeFrom="paragraph">
                  <wp:posOffset>121285</wp:posOffset>
                </wp:positionV>
                <wp:extent cx="5899785" cy="203200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5899785" cy="2032000"/>
                        </a:xfrm>
                        <a:prstGeom prst="rect">
                          <a:avLst/>
                        </a:prstGeom>
                        <a:solidFill>
                          <a:srgbClr val="E0F7FC"/>
                        </a:solidFill>
                        <a:ln w="6350">
                          <a:noFill/>
                        </a:ln>
                      </wps:spPr>
                      <wps:txbx>
                        <w:txbxContent>
                          <w:p w14:paraId="1ED22198"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 xml:space="preserve">Linc By </w:t>
                            </w:r>
                            <w:proofErr w:type="gramStart"/>
                            <w:r w:rsidRPr="00AB733D">
                              <w:rPr>
                                <w:rFonts w:ascii="Verdana" w:hAnsi="Verdana" w:cs="Calibri"/>
                                <w:b/>
                                <w:bCs/>
                                <w:color w:val="000000"/>
                              </w:rPr>
                              <w:t>The</w:t>
                            </w:r>
                            <w:proofErr w:type="gramEnd"/>
                            <w:r w:rsidRPr="00AB733D">
                              <w:rPr>
                                <w:rFonts w:ascii="Verdana" w:hAnsi="Verdana" w:cs="Calibri"/>
                                <w:b/>
                                <w:bCs/>
                                <w:color w:val="000000"/>
                              </w:rPr>
                              <w:t xml:space="preserve"> Numbers</w:t>
                            </w:r>
                          </w:p>
                          <w:p w14:paraId="7E5F7D50"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$1B</w:t>
                            </w:r>
                          </w:p>
                          <w:p w14:paraId="30575B24"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ASSETS UNDER MANAGEMENT</w:t>
                            </w:r>
                          </w:p>
                          <w:p w14:paraId="225033B2"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$750M</w:t>
                            </w:r>
                          </w:p>
                          <w:p w14:paraId="79DBEF4E"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REAL ESTATE</w:t>
                            </w:r>
                            <w:r w:rsidRPr="00AB733D">
                              <w:rPr>
                                <w:rFonts w:ascii="Verdana" w:hAnsi="Verdana" w:cs="Calibri"/>
                                <w:b/>
                                <w:bCs/>
                                <w:color w:val="000000"/>
                              </w:rPr>
                              <w:br/>
                              <w:t>UNDER DEVELOPMENT</w:t>
                            </w:r>
                          </w:p>
                          <w:p w14:paraId="057873A8"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8,500+</w:t>
                            </w:r>
                          </w:p>
                          <w:p w14:paraId="78F9B24B"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UNITS DEVELOPED</w:t>
                            </w:r>
                          </w:p>
                          <w:p w14:paraId="1E39E547"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1,500+</w:t>
                            </w:r>
                          </w:p>
                          <w:p w14:paraId="09FD6297" w14:textId="7C8B6C11" w:rsidR="00B16CAC" w:rsidRPr="00AB733D" w:rsidRDefault="00AB733D" w:rsidP="00AB733D">
                            <w:pPr>
                              <w:jc w:val="center"/>
                              <w:rPr>
                                <w:rFonts w:ascii="Verdana" w:hAnsi="Verdana" w:cs="Calibri"/>
                                <w:b/>
                                <w:bCs/>
                                <w:color w:val="000000"/>
                              </w:rPr>
                            </w:pPr>
                            <w:r w:rsidRPr="00AB733D">
                              <w:rPr>
                                <w:rFonts w:ascii="Verdana" w:hAnsi="Verdana" w:cs="Calibri"/>
                                <w:b/>
                                <w:bCs/>
                                <w:color w:val="000000"/>
                              </w:rPr>
                              <w:t>UNITS IN DEVELOPMEN</w:t>
                            </w:r>
                            <w:r>
                              <w:rPr>
                                <w:rFonts w:ascii="Verdana" w:hAnsi="Verdana" w:cs="Calibri"/>
                                <w:b/>
                                <w:bCs/>
                                <w:color w:val="000000"/>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9B96EC" id="_x0000_t202" coordsize="21600,21600" o:spt="202" path="m,l,21600r21600,l21600,xe">
                <v:stroke joinstyle="miter"/>
                <v:path gradientshapeok="t" o:connecttype="rect"/>
              </v:shapetype>
              <v:shape id="Text Box 2" o:spid="_x0000_s1026" type="#_x0000_t202" style="position:absolute;margin-left:-2pt;margin-top:9.55pt;width:464.55pt;height:16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" fillcolor="#e0f7fc" stroked="f" strokeweight=".5pt">
                <v:textbox>
                  <w:txbxContent>
                    <w:p w14:paraId="1ED22198"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Linc By The Numbers</w:t>
                      </w:r>
                    </w:p>
                    <w:p w14:paraId="7E5F7D50"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$1B</w:t>
                      </w:r>
                    </w:p>
                    <w:p w14:paraId="30575B24"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ASSETS UNDER MANAGEMENT</w:t>
                      </w:r>
                    </w:p>
                    <w:p w14:paraId="225033B2"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$750M</w:t>
                      </w:r>
                    </w:p>
                    <w:p w14:paraId="79DBEF4E"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REAL ESTATE</w:t>
                      </w:r>
                      <w:r w:rsidRPr="00AB733D">
                        <w:rPr>
                          <w:rFonts w:ascii="Verdana" w:hAnsi="Verdana" w:cs="Calibri"/>
                          <w:b/>
                          <w:bCs/>
                          <w:color w:val="000000"/>
                        </w:rPr>
                        <w:br/>
                        <w:t>UNDER DEVELOPMENT</w:t>
                      </w:r>
                    </w:p>
                    <w:p w14:paraId="057873A8"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8,500+</w:t>
                      </w:r>
                    </w:p>
                    <w:p w14:paraId="78F9B24B"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UNITS DEVELOPED</w:t>
                      </w:r>
                    </w:p>
                    <w:p w14:paraId="1E39E547" w14:textId="77777777" w:rsidR="00AB733D" w:rsidRPr="00AB733D" w:rsidRDefault="00AB733D" w:rsidP="00AB733D">
                      <w:pPr>
                        <w:jc w:val="center"/>
                        <w:rPr>
                          <w:rFonts w:ascii="Verdana" w:hAnsi="Verdana" w:cs="Calibri"/>
                          <w:b/>
                          <w:bCs/>
                          <w:color w:val="000000"/>
                        </w:rPr>
                      </w:pPr>
                      <w:r w:rsidRPr="00AB733D">
                        <w:rPr>
                          <w:rFonts w:ascii="Verdana" w:hAnsi="Verdana" w:cs="Calibri"/>
                          <w:b/>
                          <w:bCs/>
                          <w:color w:val="000000"/>
                        </w:rPr>
                        <w:t>1,500+</w:t>
                      </w:r>
                    </w:p>
                    <w:p w14:paraId="09FD6297" w14:textId="7C8B6C11" w:rsidR="00B16CAC" w:rsidRPr="00AB733D" w:rsidRDefault="00AB733D" w:rsidP="00AB733D">
                      <w:pPr>
                        <w:jc w:val="center"/>
                        <w:rPr>
                          <w:rFonts w:ascii="Verdana" w:hAnsi="Verdana" w:cs="Calibri"/>
                          <w:b/>
                          <w:bCs/>
                          <w:color w:val="000000"/>
                        </w:rPr>
                      </w:pPr>
                      <w:r w:rsidRPr="00AB733D">
                        <w:rPr>
                          <w:rFonts w:ascii="Verdana" w:hAnsi="Verdana" w:cs="Calibri"/>
                          <w:b/>
                          <w:bCs/>
                          <w:color w:val="000000"/>
                        </w:rPr>
                        <w:t>UNITS IN DEVELOPMEN</w:t>
                      </w:r>
                      <w:r>
                        <w:rPr>
                          <w:rFonts w:ascii="Verdana" w:hAnsi="Verdana" w:cs="Calibri"/>
                          <w:b/>
                          <w:bCs/>
                          <w:color w:val="000000"/>
                        </w:rPr>
                        <w:t>T</w:t>
                      </w:r>
                    </w:p>
                  </w:txbxContent>
                </v:textbox>
              </v:shape>
            </w:pict>
          </mc:Fallback>
        </mc:AlternateContent>
      </w:r>
    </w:p>
    <w:p w14:paraId="511CB207" w14:textId="02B6C930" w:rsidR="003E7DFB" w:rsidRPr="00641F75" w:rsidRDefault="003E7DFB" w:rsidP="00641F75">
      <w:pPr>
        <w:pStyle w:val="Heading1"/>
        <w:spacing w:after="240"/>
        <w:rPr>
          <w:rFonts w:ascii="Verdana" w:hAnsi="Verdana"/>
          <w:color w:val="0E83B2"/>
        </w:rPr>
      </w:pPr>
      <w:r w:rsidRPr="00641F75">
        <w:rPr>
          <w:rFonts w:ascii="Verdana" w:hAnsi="Verdana"/>
          <w:color w:val="0E83B2"/>
        </w:rPr>
        <w:t>Position Summary:</w:t>
      </w:r>
    </w:p>
    <w:p w14:paraId="11029CF4" w14:textId="77777777" w:rsidR="002256CA" w:rsidRDefault="002256CA" w:rsidP="008E2CF8">
      <w:pPr>
        <w:rPr>
          <w:rFonts w:ascii="Verdana" w:hAnsi="Verdana"/>
          <w:color w:val="404040" w:themeColor="text1" w:themeTint="BF"/>
        </w:rPr>
      </w:pPr>
    </w:p>
    <w:p w14:paraId="769B33D6" w14:textId="77777777" w:rsidR="002256CA" w:rsidRDefault="002256CA" w:rsidP="008E2CF8">
      <w:pPr>
        <w:rPr>
          <w:rFonts w:ascii="Verdana" w:hAnsi="Verdana"/>
          <w:color w:val="404040" w:themeColor="text1" w:themeTint="BF"/>
        </w:rPr>
      </w:pPr>
    </w:p>
    <w:p w14:paraId="6C8FADF9" w14:textId="77777777" w:rsidR="002256CA" w:rsidRDefault="002256CA" w:rsidP="008E2CF8">
      <w:pPr>
        <w:rPr>
          <w:rFonts w:ascii="Verdana" w:hAnsi="Verdana"/>
          <w:color w:val="404040" w:themeColor="text1" w:themeTint="BF"/>
        </w:rPr>
      </w:pPr>
    </w:p>
    <w:p w14:paraId="10BDE91F" w14:textId="4E37DC67" w:rsidR="00B16CAC" w:rsidRPr="002256CA" w:rsidRDefault="00B16CAC" w:rsidP="008E2CF8">
      <w:pPr>
        <w:rPr>
          <w:rFonts w:ascii="Verdana" w:hAnsi="Verdana"/>
          <w:color w:val="404040" w:themeColor="text1" w:themeTint="BF"/>
        </w:rPr>
      </w:pPr>
      <w:r w:rsidRPr="00B16CAC">
        <w:rPr>
          <w:rFonts w:ascii="Verdana" w:hAnsi="Verdana"/>
          <w:color w:val="0E83B2"/>
          <w:sz w:val="28"/>
          <w:szCs w:val="28"/>
        </w:rPr>
        <w:lastRenderedPageBreak/>
        <w:t>POSITION SUMMARY</w:t>
      </w:r>
      <w:r w:rsidRPr="00B16CAC">
        <w:rPr>
          <w:rFonts w:ascii="Verdana" w:hAnsi="Verdana"/>
          <w:color w:val="404040" w:themeColor="text1" w:themeTint="BF"/>
          <w:sz w:val="28"/>
          <w:szCs w:val="28"/>
        </w:rPr>
        <w:br/>
      </w:r>
    </w:p>
    <w:p w14:paraId="26FA1EEE" w14:textId="77777777" w:rsidR="00DE21CA" w:rsidRPr="002256CA" w:rsidRDefault="00DE21CA" w:rsidP="00DE21CA">
      <w:pPr>
        <w:rPr>
          <w:rFonts w:ascii="Verdana" w:hAnsi="Verdana"/>
          <w:color w:val="404040" w:themeColor="text1" w:themeTint="BF"/>
        </w:rPr>
      </w:pPr>
      <w:r w:rsidRPr="00B16CAC">
        <w:rPr>
          <w:rFonts w:ascii="Verdana" w:hAnsi="Verdana"/>
          <w:color w:val="0E83B2"/>
          <w:sz w:val="28"/>
          <w:szCs w:val="28"/>
        </w:rPr>
        <w:t>POSITION SUMMARY</w:t>
      </w:r>
      <w:r w:rsidRPr="00B16CAC">
        <w:rPr>
          <w:rFonts w:ascii="Verdana" w:hAnsi="Verdana"/>
          <w:color w:val="404040" w:themeColor="text1" w:themeTint="BF"/>
          <w:sz w:val="28"/>
          <w:szCs w:val="28"/>
        </w:rPr>
        <w:br/>
      </w:r>
    </w:p>
    <w:p w14:paraId="7188E3D2" w14:textId="13F7BF7E" w:rsidR="000A358A" w:rsidRPr="000A358A" w:rsidRDefault="000A358A" w:rsidP="000A358A">
      <w:pPr>
        <w:rPr>
          <w:rFonts w:ascii="Verdana" w:hAnsi="Verdana"/>
          <w:color w:val="404040" w:themeColor="text1" w:themeTint="BF"/>
        </w:rPr>
      </w:pPr>
      <w:r w:rsidRPr="000A358A">
        <w:rPr>
          <w:rFonts w:ascii="Verdana" w:hAnsi="Verdana"/>
          <w:color w:val="404040" w:themeColor="text1" w:themeTint="BF"/>
        </w:rPr>
        <w:t xml:space="preserve">The </w:t>
      </w:r>
      <w:r w:rsidR="004025B1">
        <w:rPr>
          <w:rFonts w:ascii="Verdana" w:hAnsi="Verdana"/>
          <w:color w:val="404040" w:themeColor="text1" w:themeTint="BF"/>
        </w:rPr>
        <w:t xml:space="preserve">Corporate </w:t>
      </w:r>
      <w:r w:rsidRPr="000A358A">
        <w:rPr>
          <w:rFonts w:ascii="Verdana" w:hAnsi="Verdana"/>
          <w:color w:val="404040" w:themeColor="text1" w:themeTint="BF"/>
        </w:rPr>
        <w:t xml:space="preserve">Controller manages the organization’s accounting operations of the organization, including financial oversight, budgeting, auditing, account payable and receivable, general ledger and financial reporting and analysis in accordance with generally accepted accounting principles, and internal policies and procedures of Linc  </w:t>
      </w:r>
    </w:p>
    <w:p w14:paraId="2B98F4D0" w14:textId="77777777" w:rsidR="000A358A" w:rsidRPr="000A358A" w:rsidRDefault="000A358A" w:rsidP="000A358A">
      <w:pPr>
        <w:rPr>
          <w:rFonts w:ascii="Verdana" w:hAnsi="Verdana"/>
          <w:color w:val="404040" w:themeColor="text1" w:themeTint="BF"/>
        </w:rPr>
      </w:pPr>
    </w:p>
    <w:p w14:paraId="25F49D6A" w14:textId="77777777" w:rsidR="000A358A" w:rsidRPr="000A358A" w:rsidRDefault="000A358A" w:rsidP="000A358A">
      <w:pPr>
        <w:rPr>
          <w:rFonts w:ascii="Verdana" w:hAnsi="Verdana"/>
          <w:color w:val="404040" w:themeColor="text1" w:themeTint="BF"/>
        </w:rPr>
      </w:pPr>
      <w:r w:rsidRPr="000A358A">
        <w:rPr>
          <w:rFonts w:ascii="Verdana" w:hAnsi="Verdana"/>
          <w:color w:val="404040" w:themeColor="text1" w:themeTint="BF"/>
        </w:rPr>
        <w:t xml:space="preserve">This position oversees implementation of financial systems and supports new efforts to improve financial performance of the organization. </w:t>
      </w:r>
    </w:p>
    <w:p w14:paraId="3447BAC8" w14:textId="77777777" w:rsidR="000A358A" w:rsidRPr="000A358A" w:rsidRDefault="000A358A" w:rsidP="000A358A">
      <w:pPr>
        <w:rPr>
          <w:rFonts w:ascii="Verdana" w:hAnsi="Verdana"/>
          <w:color w:val="404040" w:themeColor="text1" w:themeTint="BF"/>
        </w:rPr>
      </w:pPr>
    </w:p>
    <w:p w14:paraId="3ED56B3D" w14:textId="1EB61E63" w:rsidR="000A358A" w:rsidRPr="000A358A" w:rsidRDefault="000A358A" w:rsidP="000A358A">
      <w:pPr>
        <w:rPr>
          <w:rFonts w:ascii="Verdana" w:hAnsi="Verdana"/>
          <w:color w:val="404040" w:themeColor="text1" w:themeTint="BF"/>
        </w:rPr>
      </w:pPr>
      <w:r w:rsidRPr="000A358A">
        <w:rPr>
          <w:rFonts w:ascii="Verdana" w:hAnsi="Verdana"/>
          <w:color w:val="404040" w:themeColor="text1" w:themeTint="BF"/>
        </w:rPr>
        <w:t xml:space="preserve">The </w:t>
      </w:r>
      <w:r w:rsidR="004025B1">
        <w:rPr>
          <w:rFonts w:ascii="Verdana" w:hAnsi="Verdana"/>
          <w:color w:val="404040" w:themeColor="text1" w:themeTint="BF"/>
        </w:rPr>
        <w:t xml:space="preserve">Corporate </w:t>
      </w:r>
      <w:r w:rsidRPr="000A358A">
        <w:rPr>
          <w:rFonts w:ascii="Verdana" w:hAnsi="Verdana"/>
          <w:color w:val="404040" w:themeColor="text1" w:themeTint="BF"/>
        </w:rPr>
        <w:t xml:space="preserve">Controller interfaces with management to implement effective financial strategies and reports, Corporate Fund, and related affiliates, as well as Linc’s portfolio of affordable housing assets.   Reviews financial performance for Linc and for the properties under Linc management. </w:t>
      </w:r>
    </w:p>
    <w:p w14:paraId="1C7FE22C" w14:textId="77777777" w:rsidR="000A358A" w:rsidRPr="000A358A" w:rsidRDefault="000A358A" w:rsidP="000A358A">
      <w:pPr>
        <w:rPr>
          <w:rFonts w:ascii="Verdana" w:hAnsi="Verdana"/>
          <w:color w:val="404040" w:themeColor="text1" w:themeTint="BF"/>
        </w:rPr>
      </w:pPr>
    </w:p>
    <w:p w14:paraId="711471BF" w14:textId="77777777" w:rsidR="000A358A" w:rsidRPr="000A358A" w:rsidRDefault="000A358A" w:rsidP="000A358A">
      <w:pPr>
        <w:rPr>
          <w:rFonts w:ascii="Verdana" w:hAnsi="Verdana"/>
          <w:color w:val="404040" w:themeColor="text1" w:themeTint="BF"/>
        </w:rPr>
      </w:pPr>
      <w:r w:rsidRPr="000A358A">
        <w:rPr>
          <w:rFonts w:ascii="Verdana" w:hAnsi="Verdana"/>
          <w:color w:val="404040" w:themeColor="text1" w:themeTint="BF"/>
        </w:rPr>
        <w:t xml:space="preserve">This position assumes responsibility for the financial functions in the absence of the V.P. Finance. Reviews financial performance for Linc and for the properties under Linc management. </w:t>
      </w:r>
    </w:p>
    <w:p w14:paraId="24825DEF" w14:textId="385A6EF2" w:rsidR="00AF1A89" w:rsidRDefault="00AF1A89" w:rsidP="002256CA">
      <w:pPr>
        <w:rPr>
          <w:rFonts w:ascii="Verdana" w:hAnsi="Verdana"/>
          <w:color w:val="404040" w:themeColor="text1" w:themeTint="BF"/>
        </w:rPr>
      </w:pPr>
    </w:p>
    <w:p w14:paraId="7EAC956D" w14:textId="77777777" w:rsidR="00AF1A89" w:rsidRDefault="00AF1A89" w:rsidP="00AF1A89">
      <w:pPr>
        <w:tabs>
          <w:tab w:val="left" w:pos="-1080"/>
          <w:tab w:val="left" w:pos="-720"/>
          <w:tab w:val="left" w:pos="0"/>
          <w:tab w:val="left" w:pos="720"/>
          <w:tab w:val="left" w:pos="1440"/>
          <w:tab w:val="left" w:pos="1800"/>
        </w:tabs>
        <w:jc w:val="both"/>
        <w:rPr>
          <w:rFonts w:ascii="Verdana" w:hAnsi="Verdana"/>
          <w:color w:val="0E83B2"/>
          <w:sz w:val="28"/>
          <w:szCs w:val="28"/>
        </w:rPr>
      </w:pPr>
    </w:p>
    <w:p w14:paraId="07F497FB" w14:textId="70D4D2E1" w:rsidR="00AF1A89" w:rsidRPr="00AF1A89" w:rsidRDefault="0092306C" w:rsidP="00AF1A89">
      <w:pPr>
        <w:tabs>
          <w:tab w:val="left" w:pos="-1080"/>
          <w:tab w:val="left" w:pos="-720"/>
          <w:tab w:val="left" w:pos="0"/>
          <w:tab w:val="left" w:pos="720"/>
          <w:tab w:val="left" w:pos="1440"/>
          <w:tab w:val="left" w:pos="1800"/>
        </w:tabs>
        <w:jc w:val="both"/>
        <w:rPr>
          <w:rFonts w:ascii="Verdana" w:hAnsi="Verdana"/>
          <w:color w:val="0E83B2"/>
          <w:sz w:val="28"/>
          <w:szCs w:val="28"/>
        </w:rPr>
      </w:pPr>
      <w:r>
        <w:rPr>
          <w:rFonts w:ascii="Verdana" w:hAnsi="Verdana"/>
          <w:color w:val="0E83B2"/>
          <w:sz w:val="28"/>
          <w:szCs w:val="28"/>
        </w:rPr>
        <w:t>JOB FUNCTIONS</w:t>
      </w:r>
      <w:r w:rsidR="00AF1A89" w:rsidRPr="00AF1A89">
        <w:rPr>
          <w:rFonts w:ascii="Verdana" w:hAnsi="Verdana"/>
          <w:color w:val="0E83B2"/>
          <w:sz w:val="28"/>
          <w:szCs w:val="28"/>
        </w:rPr>
        <w:t>:</w:t>
      </w:r>
    </w:p>
    <w:p w14:paraId="6BE8FD9F" w14:textId="77777777" w:rsidR="00AF1A89" w:rsidRDefault="00AF1A89" w:rsidP="00AF1A89">
      <w:pPr>
        <w:rPr>
          <w:rFonts w:ascii="Verdana" w:hAnsi="Verdana"/>
          <w:color w:val="404040" w:themeColor="text1" w:themeTint="BF"/>
        </w:rPr>
      </w:pPr>
    </w:p>
    <w:p w14:paraId="6075F3DD" w14:textId="77777777" w:rsidR="00820E91" w:rsidRPr="00820E91" w:rsidRDefault="00820E91" w:rsidP="00820E91">
      <w:pPr>
        <w:numPr>
          <w:ilvl w:val="0"/>
          <w:numId w:val="33"/>
        </w:numPr>
        <w:rPr>
          <w:rFonts w:ascii="Verdana" w:hAnsi="Verdana"/>
          <w:color w:val="404040" w:themeColor="text1" w:themeTint="BF"/>
        </w:rPr>
      </w:pPr>
      <w:r w:rsidRPr="00820E91">
        <w:rPr>
          <w:rFonts w:ascii="Verdana" w:hAnsi="Verdana"/>
          <w:color w:val="404040" w:themeColor="text1" w:themeTint="BF"/>
        </w:rPr>
        <w:t>Audit cash flow, monitors reserve accounts, controls bank accounts (coordinates, prepares communications, and monitors disbursements from account)</w:t>
      </w:r>
    </w:p>
    <w:p w14:paraId="28194066" w14:textId="77777777" w:rsidR="00820E91" w:rsidRPr="00820E91" w:rsidRDefault="00820E91" w:rsidP="00820E91">
      <w:pPr>
        <w:numPr>
          <w:ilvl w:val="0"/>
          <w:numId w:val="33"/>
        </w:numPr>
        <w:rPr>
          <w:rFonts w:ascii="Verdana" w:hAnsi="Verdana"/>
          <w:color w:val="404040" w:themeColor="text1" w:themeTint="BF"/>
        </w:rPr>
      </w:pPr>
      <w:r w:rsidRPr="00820E91">
        <w:rPr>
          <w:rFonts w:ascii="Verdana" w:hAnsi="Verdana"/>
          <w:color w:val="404040" w:themeColor="text1" w:themeTint="BF"/>
        </w:rPr>
        <w:t>Prepare cash projections and re-forecasts as needed</w:t>
      </w:r>
    </w:p>
    <w:p w14:paraId="6BC85E19" w14:textId="77777777" w:rsidR="00820E91" w:rsidRPr="00820E91" w:rsidRDefault="00820E91" w:rsidP="00820E91">
      <w:pPr>
        <w:numPr>
          <w:ilvl w:val="0"/>
          <w:numId w:val="33"/>
        </w:numPr>
        <w:rPr>
          <w:rFonts w:ascii="Verdana" w:hAnsi="Verdana"/>
          <w:color w:val="404040" w:themeColor="text1" w:themeTint="BF"/>
        </w:rPr>
      </w:pPr>
      <w:r w:rsidRPr="00820E91">
        <w:rPr>
          <w:rFonts w:ascii="Verdana" w:hAnsi="Verdana"/>
          <w:color w:val="404040" w:themeColor="text1" w:themeTint="BF"/>
        </w:rPr>
        <w:t>Recommend and implement financial systems such as process for establishing bank accounts and cash management procedures (both for LINC and those under Linc control)</w:t>
      </w:r>
    </w:p>
    <w:p w14:paraId="00CEC525" w14:textId="5094BAA7" w:rsidR="00820E91" w:rsidRPr="00820E91" w:rsidRDefault="00820E91" w:rsidP="00820E91">
      <w:pPr>
        <w:numPr>
          <w:ilvl w:val="0"/>
          <w:numId w:val="33"/>
        </w:numPr>
        <w:rPr>
          <w:rFonts w:ascii="Verdana" w:hAnsi="Verdana"/>
          <w:color w:val="404040" w:themeColor="text1" w:themeTint="BF"/>
        </w:rPr>
      </w:pPr>
      <w:r w:rsidRPr="00820E91">
        <w:rPr>
          <w:rFonts w:ascii="Verdana" w:hAnsi="Verdana"/>
          <w:color w:val="404040" w:themeColor="text1" w:themeTint="BF"/>
        </w:rPr>
        <w:t>Manage budgets and budgeting process.  Prepares internal reports for variance analysis budget vs. actuals. Ensures reports are completed timely and accurately</w:t>
      </w:r>
    </w:p>
    <w:p w14:paraId="176DCAD3" w14:textId="77777777" w:rsidR="00820E91" w:rsidRPr="00820E91" w:rsidRDefault="00820E91" w:rsidP="00820E91">
      <w:pPr>
        <w:numPr>
          <w:ilvl w:val="0"/>
          <w:numId w:val="33"/>
        </w:numPr>
        <w:rPr>
          <w:rFonts w:ascii="Verdana" w:hAnsi="Verdana"/>
          <w:color w:val="404040" w:themeColor="text1" w:themeTint="BF"/>
        </w:rPr>
      </w:pPr>
      <w:r w:rsidRPr="00820E91">
        <w:rPr>
          <w:rFonts w:ascii="Verdana" w:hAnsi="Verdana"/>
          <w:color w:val="404040" w:themeColor="text1" w:themeTint="BF"/>
        </w:rPr>
        <w:t>Oversee and prepare large volume of financial reports on managed properties and LINC businesses for Board</w:t>
      </w:r>
    </w:p>
    <w:p w14:paraId="6A0AC4D6" w14:textId="1FBC0139" w:rsidR="00820E91" w:rsidRPr="00820E91" w:rsidRDefault="00820E91" w:rsidP="00820E91">
      <w:pPr>
        <w:numPr>
          <w:ilvl w:val="0"/>
          <w:numId w:val="33"/>
        </w:numPr>
        <w:rPr>
          <w:rFonts w:ascii="Verdana" w:hAnsi="Verdana"/>
          <w:color w:val="404040" w:themeColor="text1" w:themeTint="BF"/>
        </w:rPr>
      </w:pPr>
      <w:r w:rsidRPr="00820E91">
        <w:rPr>
          <w:rFonts w:ascii="Verdana" w:hAnsi="Verdana"/>
          <w:color w:val="404040" w:themeColor="text1" w:themeTint="BF"/>
        </w:rPr>
        <w:t>Coordinate and manage year end audit and tax return process, review audits and tax returns, coordinates with investors, auditors, Asset Management, and property management team</w:t>
      </w:r>
    </w:p>
    <w:p w14:paraId="3A2E3653" w14:textId="0A879F15" w:rsidR="00820E91" w:rsidRPr="00820E91" w:rsidRDefault="00820E91" w:rsidP="00820E91">
      <w:pPr>
        <w:numPr>
          <w:ilvl w:val="0"/>
          <w:numId w:val="33"/>
        </w:numPr>
        <w:rPr>
          <w:rFonts w:ascii="Verdana" w:hAnsi="Verdana"/>
          <w:color w:val="404040" w:themeColor="text1" w:themeTint="BF"/>
        </w:rPr>
      </w:pPr>
      <w:r w:rsidRPr="00820E91">
        <w:rPr>
          <w:rFonts w:ascii="Verdana" w:hAnsi="Verdana"/>
          <w:color w:val="404040" w:themeColor="text1" w:themeTint="BF"/>
        </w:rPr>
        <w:t xml:space="preserve">Partner with the Asset Management team to compile financial information during debt refinances and the sales of properties </w:t>
      </w:r>
    </w:p>
    <w:p w14:paraId="19E6D197" w14:textId="0FEEA506" w:rsidR="00820E91" w:rsidRPr="00820E91" w:rsidRDefault="00820E91" w:rsidP="00820E91">
      <w:pPr>
        <w:numPr>
          <w:ilvl w:val="0"/>
          <w:numId w:val="33"/>
        </w:numPr>
        <w:rPr>
          <w:rFonts w:ascii="Verdana" w:hAnsi="Verdana"/>
          <w:color w:val="404040" w:themeColor="text1" w:themeTint="BF"/>
        </w:rPr>
      </w:pPr>
      <w:r w:rsidRPr="00820E91">
        <w:rPr>
          <w:rFonts w:ascii="Verdana" w:hAnsi="Verdana"/>
          <w:color w:val="404040" w:themeColor="text1" w:themeTint="BF"/>
        </w:rPr>
        <w:t>Review legal documents to ensure proper accounting and reporting for joint ventures, investments, loans, leases, vendor agreements, tax credit deals, and other significant transactions</w:t>
      </w:r>
    </w:p>
    <w:p w14:paraId="4703539D" w14:textId="513D9A17" w:rsidR="00820E91" w:rsidRPr="00820E91" w:rsidRDefault="00820E91" w:rsidP="00820E91">
      <w:pPr>
        <w:numPr>
          <w:ilvl w:val="0"/>
          <w:numId w:val="33"/>
        </w:numPr>
        <w:rPr>
          <w:rFonts w:ascii="Verdana" w:hAnsi="Verdana"/>
          <w:color w:val="404040" w:themeColor="text1" w:themeTint="BF"/>
        </w:rPr>
      </w:pPr>
      <w:r w:rsidRPr="00820E91">
        <w:rPr>
          <w:rFonts w:ascii="Verdana" w:hAnsi="Verdana"/>
          <w:color w:val="404040" w:themeColor="text1" w:themeTint="BF"/>
        </w:rPr>
        <w:lastRenderedPageBreak/>
        <w:t>Investigate and recommend how to manage cash for greatest efficiency and yield</w:t>
      </w:r>
    </w:p>
    <w:p w14:paraId="65AB8BFE" w14:textId="434D4610" w:rsidR="00820E91" w:rsidRPr="00820E91" w:rsidRDefault="00820E91" w:rsidP="00820E91">
      <w:pPr>
        <w:numPr>
          <w:ilvl w:val="0"/>
          <w:numId w:val="33"/>
        </w:numPr>
        <w:rPr>
          <w:rFonts w:ascii="Verdana" w:hAnsi="Verdana"/>
          <w:color w:val="404040" w:themeColor="text1" w:themeTint="BF"/>
        </w:rPr>
      </w:pPr>
      <w:r w:rsidRPr="00820E91">
        <w:rPr>
          <w:rFonts w:ascii="Verdana" w:hAnsi="Verdana"/>
          <w:color w:val="404040" w:themeColor="text1" w:themeTint="BF"/>
        </w:rPr>
        <w:t xml:space="preserve">Ensure accounting records are kept in compliance by adhering to company policies, procedures, and internal controls </w:t>
      </w:r>
    </w:p>
    <w:p w14:paraId="012686F0" w14:textId="0685A843" w:rsidR="00820E91" w:rsidRPr="00820E91" w:rsidRDefault="00820E91" w:rsidP="00820E91">
      <w:pPr>
        <w:numPr>
          <w:ilvl w:val="0"/>
          <w:numId w:val="33"/>
        </w:numPr>
        <w:rPr>
          <w:rFonts w:ascii="Verdana" w:hAnsi="Verdana"/>
          <w:color w:val="404040" w:themeColor="text1" w:themeTint="BF"/>
        </w:rPr>
      </w:pPr>
      <w:r w:rsidRPr="00820E91">
        <w:rPr>
          <w:rFonts w:ascii="Verdana" w:hAnsi="Verdana"/>
          <w:color w:val="404040" w:themeColor="text1" w:themeTint="BF"/>
        </w:rPr>
        <w:t>Lead and develop members of the accounting team.  Work with team members to identify and implement opportunities to streamline business processes, optimize effectiveness and efficiency, and foster a continuous improvement culture</w:t>
      </w:r>
    </w:p>
    <w:p w14:paraId="4CE70FDC" w14:textId="77777777" w:rsidR="00E173EA" w:rsidRPr="00E173EA" w:rsidRDefault="00E173EA" w:rsidP="00E173EA">
      <w:pPr>
        <w:rPr>
          <w:rFonts w:ascii="Verdana" w:hAnsi="Verdana"/>
          <w:color w:val="404040" w:themeColor="text1" w:themeTint="BF"/>
          <w:u w:val="single"/>
        </w:rPr>
      </w:pPr>
    </w:p>
    <w:p w14:paraId="49C4FB60" w14:textId="77777777" w:rsidR="00E173EA" w:rsidRPr="00E173EA" w:rsidRDefault="00E173EA" w:rsidP="00E173EA">
      <w:pPr>
        <w:rPr>
          <w:rFonts w:ascii="Verdana" w:hAnsi="Verdana"/>
          <w:color w:val="404040" w:themeColor="text1" w:themeTint="BF"/>
        </w:rPr>
      </w:pPr>
    </w:p>
    <w:p w14:paraId="110A0149" w14:textId="77777777" w:rsidR="002256CA" w:rsidRPr="002256CA" w:rsidRDefault="002256CA" w:rsidP="002256CA">
      <w:pPr>
        <w:rPr>
          <w:rFonts w:ascii="Verdana" w:hAnsi="Verdana"/>
          <w:b/>
          <w:color w:val="404040" w:themeColor="text1" w:themeTint="BF"/>
          <w:u w:val="single"/>
        </w:rPr>
      </w:pPr>
    </w:p>
    <w:p w14:paraId="26BE0767" w14:textId="16041488" w:rsidR="00DD4A24" w:rsidRPr="00B7527A" w:rsidRDefault="00DD4A24" w:rsidP="00DD4A24">
      <w:pPr>
        <w:rPr>
          <w:rFonts w:ascii="Verdana" w:hAnsi="Verdana"/>
          <w:bCs/>
          <w:color w:val="0E83B2"/>
          <w:sz w:val="32"/>
          <w:szCs w:val="32"/>
        </w:rPr>
      </w:pPr>
      <w:r w:rsidRPr="003E2C0D">
        <w:rPr>
          <w:rFonts w:ascii="Verdana" w:eastAsiaTheme="minorHAnsi" w:hAnsi="Verdana" w:cstheme="majorBidi"/>
          <w:bCs/>
          <w:color w:val="0E83B2"/>
          <w:sz w:val="28"/>
          <w:szCs w:val="28"/>
          <w:shd w:val="clear" w:color="auto" w:fill="FFFFFF"/>
        </w:rPr>
        <w:t>REQUIRED KNOWLEDGE, SKILLS &amp; ABILITIES: (“MUST HAVES”):</w:t>
      </w:r>
      <w:r w:rsidRPr="003E2C0D">
        <w:rPr>
          <w:rFonts w:ascii="Verdana" w:eastAsiaTheme="minorHAnsi" w:hAnsi="Verdana" w:cstheme="majorBidi"/>
          <w:bCs/>
          <w:color w:val="0E83B2"/>
          <w:sz w:val="28"/>
          <w:szCs w:val="28"/>
          <w:shd w:val="clear" w:color="auto" w:fill="FFFFFF"/>
        </w:rPr>
        <w:br/>
      </w:r>
    </w:p>
    <w:p w14:paraId="6442654E" w14:textId="77777777" w:rsidR="00B77E3E" w:rsidRPr="00B77E3E" w:rsidRDefault="00B77E3E" w:rsidP="00B77E3E">
      <w:pPr>
        <w:numPr>
          <w:ilvl w:val="0"/>
          <w:numId w:val="33"/>
        </w:numPr>
        <w:rPr>
          <w:rFonts w:ascii="Verdana" w:hAnsi="Verdana"/>
          <w:color w:val="404040" w:themeColor="text1" w:themeTint="BF"/>
        </w:rPr>
      </w:pPr>
      <w:r w:rsidRPr="00B77E3E">
        <w:rPr>
          <w:rFonts w:ascii="Verdana" w:hAnsi="Verdana"/>
          <w:color w:val="404040" w:themeColor="text1" w:themeTint="BF"/>
        </w:rPr>
        <w:t xml:space="preserve">CPA with 5 -7-plus years of real estate focused GAAP accounting with an emphasis on operating properties, construction and development; affordable housing </w:t>
      </w:r>
      <w:proofErr w:type="gramStart"/>
      <w:r w:rsidRPr="00B77E3E">
        <w:rPr>
          <w:rFonts w:ascii="Verdana" w:hAnsi="Verdana"/>
          <w:color w:val="404040" w:themeColor="text1" w:themeTint="BF"/>
        </w:rPr>
        <w:t>experience</w:t>
      </w:r>
      <w:proofErr w:type="gramEnd"/>
      <w:r w:rsidRPr="00B77E3E">
        <w:rPr>
          <w:rFonts w:ascii="Verdana" w:hAnsi="Verdana"/>
          <w:color w:val="404040" w:themeColor="text1" w:themeTint="BF"/>
        </w:rPr>
        <w:t xml:space="preserve"> a definite plus</w:t>
      </w:r>
    </w:p>
    <w:p w14:paraId="62355F10" w14:textId="77777777" w:rsidR="00B77E3E" w:rsidRPr="00B77E3E" w:rsidRDefault="00B77E3E" w:rsidP="00B77E3E">
      <w:pPr>
        <w:numPr>
          <w:ilvl w:val="0"/>
          <w:numId w:val="33"/>
        </w:numPr>
        <w:rPr>
          <w:rFonts w:ascii="Verdana" w:hAnsi="Verdana"/>
          <w:color w:val="404040" w:themeColor="text1" w:themeTint="BF"/>
        </w:rPr>
      </w:pPr>
      <w:r w:rsidRPr="00B77E3E">
        <w:rPr>
          <w:rFonts w:ascii="Verdana" w:hAnsi="Verdana"/>
          <w:color w:val="404040" w:themeColor="text1" w:themeTint="BF"/>
        </w:rPr>
        <w:t>Strong analytical, consolidated financial statement reporting (monthly/quarterly/annual), annual budgeting, cash forecasting and corporate auditing skills; highly organized with excellent attention to detail; financial and operational systems process improvement mentality and orientation</w:t>
      </w:r>
    </w:p>
    <w:p w14:paraId="348CE113" w14:textId="77777777" w:rsidR="00B77E3E" w:rsidRPr="00B77E3E" w:rsidRDefault="00B77E3E" w:rsidP="00B77E3E">
      <w:pPr>
        <w:numPr>
          <w:ilvl w:val="0"/>
          <w:numId w:val="33"/>
        </w:numPr>
        <w:rPr>
          <w:rFonts w:ascii="Verdana" w:hAnsi="Verdana"/>
          <w:color w:val="404040" w:themeColor="text1" w:themeTint="BF"/>
        </w:rPr>
      </w:pPr>
      <w:r w:rsidRPr="00B77E3E">
        <w:rPr>
          <w:rFonts w:ascii="Verdana" w:hAnsi="Verdana"/>
          <w:color w:val="404040" w:themeColor="text1" w:themeTint="BF"/>
        </w:rPr>
        <w:t xml:space="preserve">Demonstrated experience working across and within a </w:t>
      </w:r>
      <w:proofErr w:type="gramStart"/>
      <w:r w:rsidRPr="00B77E3E">
        <w:rPr>
          <w:rFonts w:ascii="Verdana" w:hAnsi="Verdana"/>
          <w:color w:val="404040" w:themeColor="text1" w:themeTint="BF"/>
        </w:rPr>
        <w:t>highly-matrixed</w:t>
      </w:r>
      <w:proofErr w:type="gramEnd"/>
      <w:r w:rsidRPr="00B77E3E">
        <w:rPr>
          <w:rFonts w:ascii="Verdana" w:hAnsi="Verdana"/>
          <w:color w:val="404040" w:themeColor="text1" w:themeTint="BF"/>
        </w:rPr>
        <w:t xml:space="preserve"> organization with multiple subsidiaries and inter-company transactions </w:t>
      </w:r>
    </w:p>
    <w:p w14:paraId="1BA35DD6" w14:textId="77777777" w:rsidR="00B77E3E" w:rsidRPr="00B77E3E" w:rsidRDefault="00B77E3E" w:rsidP="00B77E3E">
      <w:pPr>
        <w:numPr>
          <w:ilvl w:val="0"/>
          <w:numId w:val="33"/>
        </w:numPr>
        <w:rPr>
          <w:rFonts w:ascii="Verdana" w:hAnsi="Verdana"/>
          <w:color w:val="404040" w:themeColor="text1" w:themeTint="BF"/>
        </w:rPr>
      </w:pPr>
      <w:r w:rsidRPr="00B77E3E">
        <w:rPr>
          <w:rFonts w:ascii="Verdana" w:hAnsi="Verdana"/>
          <w:color w:val="404040" w:themeColor="text1" w:themeTint="BF"/>
        </w:rPr>
        <w:t xml:space="preserve">Excellent mentorship, coaching, </w:t>
      </w:r>
      <w:proofErr w:type="gramStart"/>
      <w:r w:rsidRPr="00B77E3E">
        <w:rPr>
          <w:rFonts w:ascii="Verdana" w:hAnsi="Verdana"/>
          <w:color w:val="404040" w:themeColor="text1" w:themeTint="BF"/>
        </w:rPr>
        <w:t>development</w:t>
      </w:r>
      <w:proofErr w:type="gramEnd"/>
      <w:r w:rsidRPr="00B77E3E">
        <w:rPr>
          <w:rFonts w:ascii="Verdana" w:hAnsi="Verdana"/>
          <w:color w:val="404040" w:themeColor="text1" w:themeTint="BF"/>
        </w:rPr>
        <w:t xml:space="preserve"> and supervisory capabilities</w:t>
      </w:r>
    </w:p>
    <w:p w14:paraId="65539C9A" w14:textId="77777777" w:rsidR="00B77E3E" w:rsidRPr="00B77E3E" w:rsidRDefault="00B77E3E" w:rsidP="00B77E3E">
      <w:pPr>
        <w:numPr>
          <w:ilvl w:val="0"/>
          <w:numId w:val="33"/>
        </w:numPr>
        <w:rPr>
          <w:rFonts w:ascii="Verdana" w:hAnsi="Verdana"/>
          <w:color w:val="404040" w:themeColor="text1" w:themeTint="BF"/>
        </w:rPr>
      </w:pPr>
      <w:r w:rsidRPr="00B77E3E">
        <w:rPr>
          <w:rFonts w:ascii="Verdana" w:hAnsi="Verdana"/>
          <w:color w:val="404040" w:themeColor="text1" w:themeTint="BF"/>
        </w:rPr>
        <w:t>Superior communication, presentation, influencing, negotiation, interpersonal and relationship management skills    </w:t>
      </w:r>
    </w:p>
    <w:p w14:paraId="53ABB32F" w14:textId="77777777" w:rsidR="00B77E3E" w:rsidRPr="00B77E3E" w:rsidRDefault="00B77E3E" w:rsidP="00B77E3E">
      <w:pPr>
        <w:numPr>
          <w:ilvl w:val="0"/>
          <w:numId w:val="33"/>
        </w:numPr>
        <w:rPr>
          <w:rFonts w:ascii="Verdana" w:hAnsi="Verdana"/>
          <w:color w:val="404040" w:themeColor="text1" w:themeTint="BF"/>
        </w:rPr>
      </w:pPr>
      <w:r w:rsidRPr="00B77E3E">
        <w:rPr>
          <w:rFonts w:ascii="Verdana" w:hAnsi="Verdana"/>
          <w:color w:val="404040" w:themeColor="text1" w:themeTint="BF"/>
        </w:rPr>
        <w:t>Proficient working knowledge of MS Excel and related software applications for accounting and financial management; knowledge of Yardi software a definite plus</w:t>
      </w:r>
    </w:p>
    <w:p w14:paraId="4FFD65AD" w14:textId="77777777" w:rsidR="0092306C" w:rsidRDefault="0092306C" w:rsidP="0092306C">
      <w:pPr>
        <w:rPr>
          <w:rFonts w:ascii="Verdana" w:eastAsiaTheme="minorHAnsi" w:hAnsi="Verdana" w:cstheme="majorBidi"/>
          <w:color w:val="404040" w:themeColor="text1" w:themeTint="BF"/>
          <w:shd w:val="clear" w:color="auto" w:fill="FFFFFF"/>
        </w:rPr>
      </w:pPr>
    </w:p>
    <w:p w14:paraId="7E68AD43" w14:textId="10CBF11B" w:rsidR="0092306C" w:rsidRDefault="0092306C" w:rsidP="0092306C">
      <w:pPr>
        <w:rPr>
          <w:rFonts w:ascii="Verdana" w:eastAsiaTheme="minorHAnsi" w:hAnsi="Verdana" w:cstheme="majorBidi"/>
          <w:color w:val="404040" w:themeColor="text1" w:themeTint="BF"/>
          <w:shd w:val="clear" w:color="auto" w:fill="FFFFFF"/>
        </w:rPr>
      </w:pPr>
    </w:p>
    <w:p w14:paraId="7AED65C2" w14:textId="7AC7D3B4" w:rsidR="0092306C" w:rsidRDefault="0092306C" w:rsidP="0092306C">
      <w:pPr>
        <w:rPr>
          <w:rFonts w:ascii="Verdana" w:eastAsiaTheme="minorHAnsi" w:hAnsi="Verdana" w:cstheme="majorBidi"/>
          <w:bCs/>
          <w:color w:val="0E83B2"/>
          <w:sz w:val="28"/>
          <w:szCs w:val="28"/>
          <w:shd w:val="clear" w:color="auto" w:fill="FFFFFF"/>
        </w:rPr>
      </w:pPr>
      <w:r>
        <w:rPr>
          <w:rFonts w:ascii="Verdana" w:eastAsiaTheme="minorHAnsi" w:hAnsi="Verdana" w:cstheme="majorBidi"/>
          <w:bCs/>
          <w:color w:val="0E83B2"/>
          <w:sz w:val="28"/>
          <w:szCs w:val="28"/>
          <w:shd w:val="clear" w:color="auto" w:fill="FFFFFF"/>
        </w:rPr>
        <w:t>OTHER DESIRED SKILLS AND ABILITIES:</w:t>
      </w:r>
    </w:p>
    <w:p w14:paraId="5F11A8E9" w14:textId="77777777" w:rsidR="0092306C" w:rsidRPr="0092306C" w:rsidRDefault="0092306C" w:rsidP="0092306C">
      <w:pPr>
        <w:rPr>
          <w:rFonts w:ascii="Verdana" w:eastAsiaTheme="minorHAnsi" w:hAnsi="Verdana" w:cstheme="majorBidi"/>
          <w:bCs/>
          <w:color w:val="0E83B2"/>
          <w:sz w:val="28"/>
          <w:szCs w:val="28"/>
          <w:shd w:val="clear" w:color="auto" w:fill="FFFFFF"/>
        </w:rPr>
      </w:pPr>
    </w:p>
    <w:p w14:paraId="03B86899" w14:textId="77777777" w:rsidR="006C5DB9" w:rsidRPr="006C5DB9" w:rsidRDefault="006C5DB9" w:rsidP="006C5DB9">
      <w:pPr>
        <w:pStyle w:val="ListParagraph"/>
        <w:numPr>
          <w:ilvl w:val="0"/>
          <w:numId w:val="9"/>
        </w:numPr>
        <w:rPr>
          <w:rFonts w:ascii="Verdana" w:eastAsiaTheme="minorHAnsi" w:hAnsi="Verdana" w:cstheme="majorBidi"/>
          <w:color w:val="404040" w:themeColor="text1" w:themeTint="BF"/>
          <w:shd w:val="clear" w:color="auto" w:fill="FFFFFF"/>
        </w:rPr>
      </w:pPr>
      <w:r w:rsidRPr="006C5DB9">
        <w:rPr>
          <w:rFonts w:ascii="Verdana" w:eastAsiaTheme="minorHAnsi" w:hAnsi="Verdana" w:cstheme="majorBidi"/>
          <w:color w:val="404040" w:themeColor="text1" w:themeTint="BF"/>
          <w:shd w:val="clear" w:color="auto" w:fill="FFFFFF"/>
        </w:rPr>
        <w:t>Ability to think strategically with a visionary focus on future growth and stability</w:t>
      </w:r>
    </w:p>
    <w:p w14:paraId="5491733F" w14:textId="77777777" w:rsidR="006C5DB9" w:rsidRPr="006C5DB9" w:rsidRDefault="006C5DB9" w:rsidP="006C5DB9">
      <w:pPr>
        <w:pStyle w:val="ListParagraph"/>
        <w:numPr>
          <w:ilvl w:val="0"/>
          <w:numId w:val="9"/>
        </w:numPr>
        <w:rPr>
          <w:rFonts w:ascii="Verdana" w:eastAsiaTheme="minorHAnsi" w:hAnsi="Verdana" w:cstheme="majorBidi"/>
          <w:color w:val="404040" w:themeColor="text1" w:themeTint="BF"/>
          <w:shd w:val="clear" w:color="auto" w:fill="FFFFFF"/>
        </w:rPr>
      </w:pPr>
      <w:r w:rsidRPr="006C5DB9">
        <w:rPr>
          <w:rFonts w:ascii="Verdana" w:eastAsiaTheme="minorHAnsi" w:hAnsi="Verdana" w:cstheme="majorBidi"/>
          <w:color w:val="404040" w:themeColor="text1" w:themeTint="BF"/>
          <w:shd w:val="clear" w:color="auto" w:fill="FFFFFF"/>
        </w:rPr>
        <w:t>Strong analytical/problem solving skills, including process analysis and improvement</w:t>
      </w:r>
    </w:p>
    <w:p w14:paraId="6AFF2488" w14:textId="77777777" w:rsidR="006C5DB9" w:rsidRPr="006C5DB9" w:rsidRDefault="006C5DB9" w:rsidP="006C5DB9">
      <w:pPr>
        <w:pStyle w:val="ListParagraph"/>
        <w:numPr>
          <w:ilvl w:val="0"/>
          <w:numId w:val="9"/>
        </w:numPr>
        <w:rPr>
          <w:rFonts w:ascii="Verdana" w:eastAsiaTheme="minorHAnsi" w:hAnsi="Verdana" w:cstheme="majorBidi"/>
          <w:color w:val="404040" w:themeColor="text1" w:themeTint="BF"/>
          <w:shd w:val="clear" w:color="auto" w:fill="FFFFFF"/>
        </w:rPr>
      </w:pPr>
      <w:r w:rsidRPr="006C5DB9">
        <w:rPr>
          <w:rFonts w:ascii="Verdana" w:eastAsiaTheme="minorHAnsi" w:hAnsi="Verdana" w:cstheme="majorBidi"/>
          <w:color w:val="404040" w:themeColor="text1" w:themeTint="BF"/>
          <w:shd w:val="clear" w:color="auto" w:fill="FFFFFF"/>
        </w:rPr>
        <w:t>Strong ethical decision-making skills</w:t>
      </w:r>
    </w:p>
    <w:p w14:paraId="59295DC8" w14:textId="77777777" w:rsidR="006C5DB9" w:rsidRPr="006C5DB9" w:rsidRDefault="006C5DB9" w:rsidP="006C5DB9">
      <w:pPr>
        <w:pStyle w:val="ListParagraph"/>
        <w:numPr>
          <w:ilvl w:val="0"/>
          <w:numId w:val="9"/>
        </w:numPr>
        <w:rPr>
          <w:rFonts w:ascii="Verdana" w:eastAsiaTheme="minorHAnsi" w:hAnsi="Verdana" w:cstheme="majorBidi"/>
          <w:color w:val="404040" w:themeColor="text1" w:themeTint="BF"/>
          <w:shd w:val="clear" w:color="auto" w:fill="FFFFFF"/>
        </w:rPr>
      </w:pPr>
      <w:r w:rsidRPr="006C5DB9">
        <w:rPr>
          <w:rFonts w:ascii="Verdana" w:eastAsiaTheme="minorHAnsi" w:hAnsi="Verdana" w:cstheme="majorBidi"/>
          <w:color w:val="404040" w:themeColor="text1" w:themeTint="BF"/>
          <w:shd w:val="clear" w:color="auto" w:fill="FFFFFF"/>
        </w:rPr>
        <w:t>Proven leadership skills that are collaborative in setting a clear direction and supportive environment to ensure that goals and objectives are met while inspiring outstanding performance</w:t>
      </w:r>
    </w:p>
    <w:p w14:paraId="22FF9C8C" w14:textId="77777777" w:rsidR="006C5DB9" w:rsidRPr="006C5DB9" w:rsidRDefault="006C5DB9" w:rsidP="006C5DB9">
      <w:pPr>
        <w:pStyle w:val="ListParagraph"/>
        <w:numPr>
          <w:ilvl w:val="0"/>
          <w:numId w:val="9"/>
        </w:numPr>
        <w:rPr>
          <w:rFonts w:ascii="Verdana" w:eastAsiaTheme="minorHAnsi" w:hAnsi="Verdana" w:cstheme="majorBidi"/>
          <w:color w:val="404040" w:themeColor="text1" w:themeTint="BF"/>
          <w:shd w:val="clear" w:color="auto" w:fill="FFFFFF"/>
        </w:rPr>
      </w:pPr>
      <w:r w:rsidRPr="006C5DB9">
        <w:rPr>
          <w:rFonts w:ascii="Verdana" w:eastAsiaTheme="minorHAnsi" w:hAnsi="Verdana" w:cstheme="majorBidi"/>
          <w:color w:val="404040" w:themeColor="text1" w:themeTint="BF"/>
          <w:shd w:val="clear" w:color="auto" w:fill="FFFFFF"/>
        </w:rPr>
        <w:t>Complex problem-solving skills using a high level of creativity and ingenuity to drive the agency’s operations while understanding and advising on the varying degrees of risk</w:t>
      </w:r>
    </w:p>
    <w:p w14:paraId="43256700" w14:textId="0F3265EA" w:rsidR="006C5DB9" w:rsidRPr="006C5DB9" w:rsidRDefault="006C5DB9" w:rsidP="006C5DB9">
      <w:pPr>
        <w:pStyle w:val="ListParagraph"/>
        <w:numPr>
          <w:ilvl w:val="0"/>
          <w:numId w:val="9"/>
        </w:numPr>
        <w:rPr>
          <w:rFonts w:ascii="Verdana" w:eastAsiaTheme="minorHAnsi" w:hAnsi="Verdana" w:cstheme="majorBidi"/>
          <w:color w:val="404040" w:themeColor="text1" w:themeTint="BF"/>
          <w:shd w:val="clear" w:color="auto" w:fill="FFFFFF"/>
        </w:rPr>
      </w:pPr>
      <w:r w:rsidRPr="006C5DB9">
        <w:rPr>
          <w:rFonts w:ascii="Verdana" w:eastAsiaTheme="minorHAnsi" w:hAnsi="Verdana" w:cstheme="majorBidi"/>
          <w:color w:val="404040" w:themeColor="text1" w:themeTint="BF"/>
          <w:shd w:val="clear" w:color="auto" w:fill="FFFFFF"/>
        </w:rPr>
        <w:lastRenderedPageBreak/>
        <w:t xml:space="preserve">Skill in effective listening, </w:t>
      </w:r>
      <w:proofErr w:type="gramStart"/>
      <w:r w:rsidRPr="006C5DB9">
        <w:rPr>
          <w:rFonts w:ascii="Verdana" w:eastAsiaTheme="minorHAnsi" w:hAnsi="Verdana" w:cstheme="majorBidi"/>
          <w:color w:val="404040" w:themeColor="text1" w:themeTint="BF"/>
          <w:shd w:val="clear" w:color="auto" w:fill="FFFFFF"/>
        </w:rPr>
        <w:t>communication</w:t>
      </w:r>
      <w:proofErr w:type="gramEnd"/>
      <w:r w:rsidRPr="006C5DB9">
        <w:rPr>
          <w:rFonts w:ascii="Verdana" w:eastAsiaTheme="minorHAnsi" w:hAnsi="Verdana" w:cstheme="majorBidi"/>
          <w:color w:val="404040" w:themeColor="text1" w:themeTint="BF"/>
          <w:shd w:val="clear" w:color="auto" w:fill="FFFFFF"/>
        </w:rPr>
        <w:t xml:space="preserve"> and presentation skills where all messages from and to diverse audiences can be heard and/or articulated in layman terms that inspire a high level of confidence</w:t>
      </w:r>
    </w:p>
    <w:p w14:paraId="0CED3110" w14:textId="77777777" w:rsidR="006C5DB9" w:rsidRPr="006C5DB9" w:rsidRDefault="006C5DB9" w:rsidP="006C5DB9">
      <w:pPr>
        <w:pStyle w:val="ListParagraph"/>
        <w:rPr>
          <w:rFonts w:ascii="Verdana" w:eastAsiaTheme="minorHAnsi" w:hAnsi="Verdana" w:cstheme="majorBidi"/>
          <w:b/>
          <w:color w:val="404040" w:themeColor="text1" w:themeTint="BF"/>
          <w:u w:val="single"/>
          <w:shd w:val="clear" w:color="auto" w:fill="FFFFFF"/>
        </w:rPr>
      </w:pPr>
    </w:p>
    <w:p w14:paraId="56C05EEF" w14:textId="77777777" w:rsidR="007C43D1" w:rsidRDefault="007C43D1" w:rsidP="007C43D1">
      <w:pPr>
        <w:pStyle w:val="ListParagraph"/>
        <w:rPr>
          <w:rFonts w:ascii="Verdana" w:eastAsiaTheme="minorHAnsi" w:hAnsi="Verdana" w:cstheme="majorBidi"/>
          <w:color w:val="404040" w:themeColor="text1" w:themeTint="BF"/>
          <w:shd w:val="clear" w:color="auto" w:fill="FFFFFF"/>
        </w:rPr>
      </w:pPr>
    </w:p>
    <w:p w14:paraId="1B7D6C2D" w14:textId="77777777" w:rsidR="00E846EA" w:rsidRPr="00E846EA" w:rsidRDefault="00E846EA" w:rsidP="00E846EA">
      <w:pPr>
        <w:spacing w:after="120"/>
        <w:rPr>
          <w:rFonts w:ascii="Verdana" w:hAnsi="Verdana"/>
          <w:bCs/>
          <w:iCs/>
          <w:color w:val="000000" w:themeColor="text1"/>
        </w:rPr>
      </w:pPr>
    </w:p>
    <w:p w14:paraId="4EAA2C35" w14:textId="77777777" w:rsidR="004A7918" w:rsidRDefault="003E2C0D" w:rsidP="00375B41">
      <w:pPr>
        <w:rPr>
          <w:rFonts w:ascii="Verdana" w:eastAsiaTheme="minorHAnsi" w:hAnsi="Verdana" w:cstheme="majorBidi"/>
          <w:bCs/>
          <w:color w:val="0E83B2"/>
          <w:sz w:val="28"/>
          <w:szCs w:val="28"/>
          <w:shd w:val="clear" w:color="auto" w:fill="FFFFFF"/>
        </w:rPr>
      </w:pPr>
      <w:r w:rsidRPr="005A7329">
        <w:rPr>
          <w:rFonts w:ascii="Verdana" w:eastAsiaTheme="minorHAnsi" w:hAnsi="Verdana" w:cstheme="majorBidi"/>
          <w:bCs/>
          <w:color w:val="0E83B2"/>
          <w:sz w:val="28"/>
          <w:szCs w:val="28"/>
          <w:shd w:val="clear" w:color="auto" w:fill="FFFFFF"/>
        </w:rPr>
        <w:t xml:space="preserve">MEASURES OF FIRST YEAR SUCCESS: </w:t>
      </w:r>
    </w:p>
    <w:p w14:paraId="44B5B46A" w14:textId="77777777" w:rsidR="004A7918" w:rsidRDefault="004A7918" w:rsidP="00375B41">
      <w:pPr>
        <w:rPr>
          <w:rFonts w:ascii="Verdana" w:eastAsiaTheme="minorHAnsi" w:hAnsi="Verdana" w:cstheme="majorBidi"/>
          <w:bCs/>
          <w:color w:val="0E83B2"/>
          <w:sz w:val="28"/>
          <w:szCs w:val="28"/>
          <w:shd w:val="clear" w:color="auto" w:fill="FFFFFF"/>
        </w:rPr>
      </w:pPr>
    </w:p>
    <w:p w14:paraId="27DD7608" w14:textId="77777777" w:rsidR="001C2A4F" w:rsidRPr="001C2A4F" w:rsidRDefault="001C2A4F" w:rsidP="001C2A4F">
      <w:pPr>
        <w:pStyle w:val="ListParagraph"/>
        <w:numPr>
          <w:ilvl w:val="0"/>
          <w:numId w:val="35"/>
        </w:numPr>
        <w:spacing w:after="120"/>
        <w:rPr>
          <w:rFonts w:ascii="Verdana" w:eastAsiaTheme="minorHAnsi" w:hAnsi="Verdana" w:cstheme="majorBidi"/>
          <w:color w:val="404040" w:themeColor="text1" w:themeTint="BF"/>
          <w:shd w:val="clear" w:color="auto" w:fill="FFFFFF"/>
        </w:rPr>
      </w:pPr>
      <w:r w:rsidRPr="001C2A4F">
        <w:rPr>
          <w:rFonts w:ascii="Verdana" w:eastAsiaTheme="minorHAnsi" w:hAnsi="Verdana" w:cstheme="majorBidi"/>
          <w:color w:val="404040" w:themeColor="text1" w:themeTint="BF"/>
          <w:shd w:val="clear" w:color="auto" w:fill="FFFFFF"/>
        </w:rPr>
        <w:t xml:space="preserve">Ensure a timely and accurate close of corporate books and production of monthly, </w:t>
      </w:r>
      <w:proofErr w:type="gramStart"/>
      <w:r w:rsidRPr="001C2A4F">
        <w:rPr>
          <w:rFonts w:ascii="Verdana" w:eastAsiaTheme="minorHAnsi" w:hAnsi="Verdana" w:cstheme="majorBidi"/>
          <w:color w:val="404040" w:themeColor="text1" w:themeTint="BF"/>
          <w:shd w:val="clear" w:color="auto" w:fill="FFFFFF"/>
        </w:rPr>
        <w:t>quarterly</w:t>
      </w:r>
      <w:proofErr w:type="gramEnd"/>
      <w:r w:rsidRPr="001C2A4F">
        <w:rPr>
          <w:rFonts w:ascii="Verdana" w:eastAsiaTheme="minorHAnsi" w:hAnsi="Verdana" w:cstheme="majorBidi"/>
          <w:color w:val="404040" w:themeColor="text1" w:themeTint="BF"/>
          <w:shd w:val="clear" w:color="auto" w:fill="FFFFFF"/>
        </w:rPr>
        <w:t xml:space="preserve"> and annual financial statements</w:t>
      </w:r>
    </w:p>
    <w:p w14:paraId="556FC317" w14:textId="77777777" w:rsidR="001C2A4F" w:rsidRDefault="001C2A4F" w:rsidP="001C2A4F">
      <w:pPr>
        <w:pStyle w:val="ListParagraph"/>
        <w:numPr>
          <w:ilvl w:val="0"/>
          <w:numId w:val="35"/>
        </w:numPr>
        <w:spacing w:after="120"/>
        <w:rPr>
          <w:rFonts w:ascii="Verdana" w:eastAsiaTheme="minorHAnsi" w:hAnsi="Verdana" w:cstheme="majorBidi"/>
          <w:color w:val="404040" w:themeColor="text1" w:themeTint="BF"/>
          <w:shd w:val="clear" w:color="auto" w:fill="FFFFFF"/>
        </w:rPr>
      </w:pPr>
      <w:r>
        <w:rPr>
          <w:rFonts w:ascii="Verdana" w:eastAsiaTheme="minorHAnsi" w:hAnsi="Verdana" w:cstheme="majorBidi"/>
          <w:color w:val="404040" w:themeColor="text1" w:themeTint="BF"/>
          <w:shd w:val="clear" w:color="auto" w:fill="FFFFFF"/>
        </w:rPr>
        <w:t>Ensure timely completion of corporate audit with minimal findings</w:t>
      </w:r>
    </w:p>
    <w:p w14:paraId="2022A297" w14:textId="2A059EEC" w:rsidR="00443891" w:rsidRPr="001C2A4F" w:rsidRDefault="001C2A4F" w:rsidP="001C2A4F">
      <w:pPr>
        <w:pStyle w:val="ListParagraph"/>
        <w:numPr>
          <w:ilvl w:val="0"/>
          <w:numId w:val="35"/>
        </w:numPr>
        <w:spacing w:after="120"/>
        <w:rPr>
          <w:rFonts w:ascii="Verdana" w:eastAsiaTheme="minorHAnsi" w:hAnsi="Verdana" w:cstheme="majorBidi"/>
          <w:color w:val="404040" w:themeColor="text1" w:themeTint="BF"/>
          <w:shd w:val="clear" w:color="auto" w:fill="FFFFFF"/>
        </w:rPr>
      </w:pPr>
      <w:r>
        <w:rPr>
          <w:rFonts w:ascii="Verdana" w:eastAsiaTheme="minorHAnsi" w:hAnsi="Verdana" w:cstheme="majorBidi"/>
          <w:color w:val="404040" w:themeColor="text1" w:themeTint="BF"/>
          <w:shd w:val="clear" w:color="auto" w:fill="FFFFFF"/>
        </w:rPr>
        <w:t xml:space="preserve">Provide consolidating entries and </w:t>
      </w:r>
      <w:proofErr w:type="spellStart"/>
      <w:r>
        <w:rPr>
          <w:rFonts w:ascii="Verdana" w:eastAsiaTheme="minorHAnsi" w:hAnsi="Verdana" w:cstheme="majorBidi"/>
          <w:color w:val="404040" w:themeColor="text1" w:themeTint="BF"/>
          <w:shd w:val="clear" w:color="auto" w:fill="FFFFFF"/>
        </w:rPr>
        <w:t>comlete</w:t>
      </w:r>
      <w:proofErr w:type="spellEnd"/>
      <w:r>
        <w:rPr>
          <w:rFonts w:ascii="Verdana" w:eastAsiaTheme="minorHAnsi" w:hAnsi="Verdana" w:cstheme="majorBidi"/>
          <w:color w:val="404040" w:themeColor="text1" w:themeTint="BF"/>
          <w:shd w:val="clear" w:color="auto" w:fill="FFFFFF"/>
        </w:rPr>
        <w:t xml:space="preserve"> company-prepared consolidated financial statements</w:t>
      </w:r>
      <w:r w:rsidR="00D51C3A" w:rsidRPr="001C2A4F">
        <w:rPr>
          <w:rFonts w:ascii="Verdana" w:eastAsiaTheme="minorHAnsi" w:hAnsi="Verdana" w:cstheme="majorBidi"/>
          <w:color w:val="404040" w:themeColor="text1" w:themeTint="BF"/>
          <w:shd w:val="clear" w:color="auto" w:fill="FFFFFF"/>
        </w:rPr>
        <w:br/>
      </w:r>
    </w:p>
    <w:p w14:paraId="3728B1E6" w14:textId="77777777" w:rsidR="00953223" w:rsidRDefault="00953223" w:rsidP="003E2C0D">
      <w:pPr>
        <w:rPr>
          <w:rFonts w:ascii="Verdana" w:eastAsiaTheme="minorHAnsi" w:hAnsi="Verdana" w:cstheme="majorBidi"/>
          <w:bCs/>
          <w:color w:val="0E83B2"/>
          <w:sz w:val="28"/>
          <w:szCs w:val="28"/>
          <w:shd w:val="clear" w:color="auto" w:fill="FFFFFF"/>
        </w:rPr>
      </w:pPr>
    </w:p>
    <w:p w14:paraId="60549E29" w14:textId="5A4AED51" w:rsidR="003E2C0D" w:rsidRPr="003E2C0D" w:rsidRDefault="003E2C0D" w:rsidP="003E2C0D">
      <w:pPr>
        <w:rPr>
          <w:rFonts w:ascii="Verdana" w:eastAsiaTheme="minorHAnsi" w:hAnsi="Verdana" w:cstheme="majorBidi"/>
          <w:bCs/>
          <w:color w:val="0E83B2"/>
          <w:sz w:val="28"/>
          <w:szCs w:val="28"/>
          <w:shd w:val="clear" w:color="auto" w:fill="FFFFFF"/>
        </w:rPr>
      </w:pPr>
      <w:r w:rsidRPr="003E2C0D">
        <w:rPr>
          <w:rFonts w:ascii="Verdana" w:eastAsiaTheme="minorHAnsi" w:hAnsi="Verdana" w:cstheme="majorBidi"/>
          <w:bCs/>
          <w:color w:val="0E83B2"/>
          <w:sz w:val="28"/>
          <w:szCs w:val="28"/>
          <w:shd w:val="clear" w:color="auto" w:fill="FFFFFF"/>
        </w:rPr>
        <w:t>EDUCATION</w:t>
      </w:r>
      <w:r w:rsidR="00C0019F">
        <w:rPr>
          <w:rFonts w:ascii="Verdana" w:eastAsiaTheme="minorHAnsi" w:hAnsi="Verdana" w:cstheme="majorBidi"/>
          <w:bCs/>
          <w:color w:val="0E83B2"/>
          <w:sz w:val="28"/>
          <w:szCs w:val="28"/>
          <w:shd w:val="clear" w:color="auto" w:fill="FFFFFF"/>
        </w:rPr>
        <w:t xml:space="preserve"> &amp; EXPERIENCE</w:t>
      </w:r>
      <w:r>
        <w:rPr>
          <w:rFonts w:ascii="Verdana" w:eastAsiaTheme="minorHAnsi" w:hAnsi="Verdana" w:cstheme="majorBidi"/>
          <w:bCs/>
          <w:color w:val="0E83B2"/>
          <w:sz w:val="28"/>
          <w:szCs w:val="28"/>
          <w:shd w:val="clear" w:color="auto" w:fill="FFFFFF"/>
        </w:rPr>
        <w:t>:</w:t>
      </w:r>
    </w:p>
    <w:p w14:paraId="2944803C" w14:textId="77777777" w:rsidR="003E2C0D" w:rsidRPr="003E2C0D" w:rsidRDefault="003E2C0D" w:rsidP="003E2C0D">
      <w:pPr>
        <w:rPr>
          <w:rFonts w:ascii="Verdana" w:eastAsiaTheme="minorHAnsi" w:hAnsi="Verdana" w:cstheme="majorBidi"/>
          <w:bCs/>
          <w:color w:val="0E83B2"/>
          <w:sz w:val="28"/>
          <w:szCs w:val="28"/>
          <w:shd w:val="clear" w:color="auto" w:fill="FFFFFF"/>
        </w:rPr>
      </w:pPr>
    </w:p>
    <w:p w14:paraId="594F4E63" w14:textId="77777777" w:rsidR="00820E91" w:rsidRPr="00820E91" w:rsidRDefault="00820E91" w:rsidP="00820E91">
      <w:pPr>
        <w:rPr>
          <w:rFonts w:ascii="Verdana" w:eastAsiaTheme="minorHAnsi" w:hAnsi="Verdana" w:cstheme="majorBidi"/>
          <w:color w:val="404040" w:themeColor="text1" w:themeTint="BF"/>
          <w:shd w:val="clear" w:color="auto" w:fill="FFFFFF"/>
        </w:rPr>
      </w:pPr>
      <w:r w:rsidRPr="00820E91">
        <w:rPr>
          <w:rFonts w:ascii="Verdana" w:eastAsiaTheme="minorHAnsi" w:hAnsi="Verdana" w:cstheme="majorBidi"/>
          <w:color w:val="404040" w:themeColor="text1" w:themeTint="BF"/>
          <w:shd w:val="clear" w:color="auto" w:fill="FFFFFF"/>
        </w:rPr>
        <w:t>A combination of education and related experience may substitute for education requirements.</w:t>
      </w:r>
    </w:p>
    <w:p w14:paraId="527F0C19" w14:textId="77777777" w:rsidR="00820E91" w:rsidRPr="00820E91" w:rsidRDefault="00820E91" w:rsidP="00820E91">
      <w:pPr>
        <w:numPr>
          <w:ilvl w:val="0"/>
          <w:numId w:val="34"/>
        </w:numPr>
        <w:rPr>
          <w:rFonts w:ascii="Verdana" w:eastAsiaTheme="minorHAnsi" w:hAnsi="Verdana" w:cstheme="majorBidi"/>
          <w:color w:val="404040" w:themeColor="text1" w:themeTint="BF"/>
          <w:shd w:val="clear" w:color="auto" w:fill="FFFFFF"/>
        </w:rPr>
      </w:pPr>
      <w:r w:rsidRPr="00820E91">
        <w:rPr>
          <w:rFonts w:ascii="Verdana" w:eastAsiaTheme="minorHAnsi" w:hAnsi="Verdana" w:cstheme="majorBidi"/>
          <w:color w:val="404040" w:themeColor="text1" w:themeTint="BF"/>
          <w:shd w:val="clear" w:color="auto" w:fill="FFFFFF"/>
        </w:rPr>
        <w:t xml:space="preserve">BA in Accounting, Business, Finance or related field, CPA preferred </w:t>
      </w:r>
      <w:r w:rsidRPr="00820E91">
        <w:rPr>
          <w:rFonts w:ascii="Verdana" w:eastAsiaTheme="minorHAnsi" w:hAnsi="Verdana" w:cstheme="majorBidi"/>
          <w:b/>
          <w:color w:val="404040" w:themeColor="text1" w:themeTint="BF"/>
          <w:shd w:val="clear" w:color="auto" w:fill="FFFFFF"/>
        </w:rPr>
        <w:t>and</w:t>
      </w:r>
    </w:p>
    <w:p w14:paraId="6EFFF6A4" w14:textId="77777777" w:rsidR="00820E91" w:rsidRPr="00820E91" w:rsidRDefault="00820E91" w:rsidP="00820E91">
      <w:pPr>
        <w:numPr>
          <w:ilvl w:val="0"/>
          <w:numId w:val="34"/>
        </w:numPr>
        <w:rPr>
          <w:rFonts w:ascii="Verdana" w:eastAsiaTheme="minorHAnsi" w:hAnsi="Verdana" w:cstheme="majorBidi"/>
          <w:color w:val="404040" w:themeColor="text1" w:themeTint="BF"/>
          <w:shd w:val="clear" w:color="auto" w:fill="FFFFFF"/>
        </w:rPr>
      </w:pPr>
      <w:r w:rsidRPr="00820E91">
        <w:rPr>
          <w:rFonts w:ascii="Verdana" w:eastAsiaTheme="minorHAnsi" w:hAnsi="Verdana" w:cstheme="majorBidi"/>
          <w:color w:val="404040" w:themeColor="text1" w:themeTint="BF"/>
          <w:shd w:val="clear" w:color="auto" w:fill="FFFFFF"/>
        </w:rPr>
        <w:t>5 more years’ experience in Real Estate accounting</w:t>
      </w:r>
    </w:p>
    <w:p w14:paraId="6CA5F06E" w14:textId="77777777" w:rsidR="00820E91" w:rsidRPr="00820E91" w:rsidRDefault="00820E91" w:rsidP="00820E91">
      <w:pPr>
        <w:numPr>
          <w:ilvl w:val="0"/>
          <w:numId w:val="34"/>
        </w:numPr>
        <w:rPr>
          <w:rFonts w:ascii="Verdana" w:eastAsiaTheme="minorHAnsi" w:hAnsi="Verdana" w:cstheme="majorBidi"/>
          <w:color w:val="404040" w:themeColor="text1" w:themeTint="BF"/>
          <w:shd w:val="clear" w:color="auto" w:fill="FFFFFF"/>
        </w:rPr>
      </w:pPr>
      <w:r w:rsidRPr="00820E91">
        <w:rPr>
          <w:rFonts w:ascii="Verdana" w:eastAsiaTheme="minorHAnsi" w:hAnsi="Verdana" w:cstheme="majorBidi"/>
          <w:color w:val="404040" w:themeColor="text1" w:themeTint="BF"/>
          <w:shd w:val="clear" w:color="auto" w:fill="FFFFFF"/>
        </w:rPr>
        <w:t>Preferred:  Affordable Housing Experience</w:t>
      </w:r>
    </w:p>
    <w:p w14:paraId="5F214B82" w14:textId="77777777" w:rsidR="00820E91" w:rsidRDefault="00820E91" w:rsidP="00E173EA">
      <w:pPr>
        <w:rPr>
          <w:rFonts w:ascii="Verdana" w:eastAsiaTheme="minorHAnsi" w:hAnsi="Verdana" w:cstheme="majorBidi"/>
          <w:bCs/>
          <w:color w:val="0E83B2"/>
          <w:sz w:val="28"/>
          <w:szCs w:val="28"/>
          <w:shd w:val="clear" w:color="auto" w:fill="FFFFFF"/>
        </w:rPr>
      </w:pPr>
    </w:p>
    <w:p w14:paraId="39A10724" w14:textId="77777777" w:rsidR="0092306C" w:rsidRPr="003E2C0D" w:rsidRDefault="0092306C" w:rsidP="003E2C0D">
      <w:pPr>
        <w:rPr>
          <w:rFonts w:ascii="Verdana" w:eastAsiaTheme="minorHAnsi" w:hAnsi="Verdana" w:cstheme="majorBidi"/>
          <w:b/>
          <w:color w:val="404040" w:themeColor="text1" w:themeTint="BF"/>
          <w:shd w:val="clear" w:color="auto" w:fill="FFFFFF"/>
        </w:rPr>
      </w:pPr>
    </w:p>
    <w:p w14:paraId="24910DB0" w14:textId="383473EA" w:rsidR="003E2C0D" w:rsidRPr="003E2C0D" w:rsidRDefault="003E2C0D" w:rsidP="003E2C0D">
      <w:pPr>
        <w:rPr>
          <w:rFonts w:ascii="Verdana" w:eastAsiaTheme="minorHAnsi" w:hAnsi="Verdana" w:cstheme="majorBidi"/>
          <w:bCs/>
          <w:color w:val="0E83B2"/>
          <w:sz w:val="28"/>
          <w:szCs w:val="28"/>
          <w:shd w:val="clear" w:color="auto" w:fill="FFFFFF"/>
        </w:rPr>
      </w:pPr>
      <w:r w:rsidRPr="003E2C0D">
        <w:rPr>
          <w:rFonts w:ascii="Verdana" w:eastAsiaTheme="minorHAnsi" w:hAnsi="Verdana" w:cstheme="majorBidi"/>
          <w:bCs/>
          <w:color w:val="0E83B2"/>
          <w:sz w:val="28"/>
          <w:szCs w:val="28"/>
          <w:shd w:val="clear" w:color="auto" w:fill="FFFFFF"/>
        </w:rPr>
        <w:t>COMPENSATION:</w:t>
      </w:r>
      <w:r w:rsidRPr="003E2C0D">
        <w:rPr>
          <w:rFonts w:ascii="Verdana" w:eastAsiaTheme="minorHAnsi" w:hAnsi="Verdana" w:cstheme="majorBidi"/>
          <w:bCs/>
          <w:color w:val="0E83B2"/>
          <w:sz w:val="28"/>
          <w:szCs w:val="28"/>
          <w:shd w:val="clear" w:color="auto" w:fill="FFFFFF"/>
        </w:rPr>
        <w:br/>
        <w:t xml:space="preserve">  </w:t>
      </w:r>
    </w:p>
    <w:p w14:paraId="047BDDF6" w14:textId="1DE052E0" w:rsidR="003A58D0" w:rsidRPr="003A58D0" w:rsidRDefault="00820E91" w:rsidP="003A58D0">
      <w:pPr>
        <w:contextualSpacing/>
        <w:rPr>
          <w:rFonts w:ascii="Verdana" w:hAnsi="Verdana" w:cstheme="minorHAnsi"/>
          <w:color w:val="0000FF"/>
          <w:u w:val="single"/>
        </w:rPr>
      </w:pPr>
      <w:r>
        <w:rPr>
          <w:rFonts w:ascii="Verdana" w:hAnsi="Verdana" w:cstheme="minorHAnsi"/>
        </w:rPr>
        <w:t>Linc Housing</w:t>
      </w:r>
      <w:r w:rsidR="003A58D0" w:rsidRPr="003A58D0">
        <w:rPr>
          <w:rFonts w:ascii="Verdana" w:hAnsi="Verdana" w:cstheme="minorHAnsi"/>
        </w:rPr>
        <w:t xml:space="preserve"> offers a </w:t>
      </w:r>
      <w:r w:rsidR="001749BF">
        <w:rPr>
          <w:rFonts w:ascii="Verdana" w:hAnsi="Verdana" w:cstheme="minorHAnsi"/>
        </w:rPr>
        <w:t xml:space="preserve">competitive </w:t>
      </w:r>
      <w:r w:rsidR="003A58D0" w:rsidRPr="003A58D0">
        <w:rPr>
          <w:rFonts w:ascii="Verdana" w:hAnsi="Verdana" w:cstheme="minorHAnsi"/>
        </w:rPr>
        <w:t>salary commensurate with experience, as well as excellent benefits and perks including but not limited to:</w:t>
      </w:r>
      <w:r w:rsidR="003A58D0" w:rsidRPr="003A58D0">
        <w:rPr>
          <w:rFonts w:ascii="Verdana" w:hAnsi="Verdana" w:cstheme="minorHAnsi"/>
        </w:rPr>
        <w:br/>
      </w:r>
    </w:p>
    <w:p w14:paraId="1EFEE708" w14:textId="77777777" w:rsidR="003A58D0" w:rsidRPr="003A58D0" w:rsidRDefault="003A58D0" w:rsidP="0093629C">
      <w:pPr>
        <w:numPr>
          <w:ilvl w:val="0"/>
          <w:numId w:val="3"/>
        </w:numPr>
        <w:shd w:val="clear" w:color="auto" w:fill="FFFFFF"/>
        <w:spacing w:before="80" w:after="100" w:afterAutospacing="1" w:line="336" w:lineRule="atLeast"/>
        <w:ind w:left="1267"/>
        <w:textAlignment w:val="center"/>
        <w:rPr>
          <w:rFonts w:ascii="Verdana" w:hAnsi="Verdana" w:cstheme="minorHAnsi"/>
          <w:b/>
        </w:rPr>
      </w:pPr>
      <w:r w:rsidRPr="003A58D0">
        <w:rPr>
          <w:rFonts w:ascii="Verdana" w:hAnsi="Verdana" w:cstheme="minorHAnsi"/>
          <w:b/>
        </w:rPr>
        <w:t>Health</w:t>
      </w:r>
    </w:p>
    <w:p w14:paraId="33F1EE61" w14:textId="77777777" w:rsidR="003A58D0" w:rsidRPr="003A58D0" w:rsidRDefault="003A58D0" w:rsidP="0093629C">
      <w:pPr>
        <w:numPr>
          <w:ilvl w:val="0"/>
          <w:numId w:val="3"/>
        </w:numPr>
        <w:shd w:val="clear" w:color="auto" w:fill="FFFFFF"/>
        <w:spacing w:before="100" w:beforeAutospacing="1" w:after="100" w:afterAutospacing="1" w:line="336" w:lineRule="atLeast"/>
        <w:ind w:left="1260"/>
        <w:textAlignment w:val="center"/>
        <w:rPr>
          <w:rFonts w:ascii="Verdana" w:hAnsi="Verdana" w:cstheme="minorHAnsi"/>
          <w:b/>
        </w:rPr>
      </w:pPr>
      <w:r w:rsidRPr="003A58D0">
        <w:rPr>
          <w:rFonts w:ascii="Verdana" w:hAnsi="Verdana" w:cstheme="minorHAnsi"/>
          <w:b/>
        </w:rPr>
        <w:t>Dental</w:t>
      </w:r>
    </w:p>
    <w:p w14:paraId="6352DC39" w14:textId="77777777" w:rsidR="003A58D0" w:rsidRPr="003A58D0" w:rsidRDefault="003A58D0" w:rsidP="0093629C">
      <w:pPr>
        <w:numPr>
          <w:ilvl w:val="0"/>
          <w:numId w:val="3"/>
        </w:numPr>
        <w:shd w:val="clear" w:color="auto" w:fill="FFFFFF"/>
        <w:spacing w:before="100" w:beforeAutospacing="1" w:after="100" w:afterAutospacing="1" w:line="336" w:lineRule="atLeast"/>
        <w:ind w:left="1260"/>
        <w:textAlignment w:val="center"/>
        <w:rPr>
          <w:rFonts w:ascii="Verdana" w:hAnsi="Verdana" w:cstheme="minorHAnsi"/>
          <w:b/>
        </w:rPr>
      </w:pPr>
      <w:r w:rsidRPr="003A58D0">
        <w:rPr>
          <w:rFonts w:ascii="Verdana" w:hAnsi="Verdana" w:cstheme="minorHAnsi"/>
          <w:b/>
        </w:rPr>
        <w:t>Life, Short and Long-Term Disability Insurance</w:t>
      </w:r>
    </w:p>
    <w:p w14:paraId="7CD76081" w14:textId="77777777" w:rsidR="003A58D0" w:rsidRPr="003A58D0" w:rsidRDefault="003A58D0" w:rsidP="0093629C">
      <w:pPr>
        <w:numPr>
          <w:ilvl w:val="0"/>
          <w:numId w:val="3"/>
        </w:numPr>
        <w:shd w:val="clear" w:color="auto" w:fill="FFFFFF"/>
        <w:spacing w:before="100" w:beforeAutospacing="1" w:after="100" w:afterAutospacing="1" w:line="336" w:lineRule="atLeast"/>
        <w:ind w:left="1260"/>
        <w:textAlignment w:val="center"/>
        <w:rPr>
          <w:rFonts w:ascii="Verdana" w:hAnsi="Verdana" w:cstheme="minorHAnsi"/>
          <w:b/>
        </w:rPr>
      </w:pPr>
      <w:r w:rsidRPr="003A58D0">
        <w:rPr>
          <w:rFonts w:ascii="Verdana" w:hAnsi="Verdana" w:cstheme="minorHAnsi"/>
          <w:b/>
        </w:rPr>
        <w:t>403(b) Retirement Plan</w:t>
      </w:r>
    </w:p>
    <w:p w14:paraId="787888AF" w14:textId="08D03818" w:rsidR="00464321" w:rsidRPr="00464321" w:rsidRDefault="003A58D0" w:rsidP="003B3FF1">
      <w:pPr>
        <w:numPr>
          <w:ilvl w:val="0"/>
          <w:numId w:val="3"/>
        </w:numPr>
        <w:shd w:val="clear" w:color="auto" w:fill="FFFFFF"/>
        <w:spacing w:before="100" w:beforeAutospacing="1" w:after="100" w:afterAutospacing="1" w:line="336" w:lineRule="atLeast"/>
        <w:ind w:left="1260"/>
        <w:textAlignment w:val="center"/>
        <w:rPr>
          <w:rFonts w:ascii="Verdana" w:hAnsi="Verdana" w:cstheme="minorHAnsi"/>
          <w:b/>
        </w:rPr>
      </w:pPr>
      <w:r w:rsidRPr="003A58D0">
        <w:rPr>
          <w:rFonts w:ascii="Verdana" w:hAnsi="Verdana" w:cstheme="minorHAnsi"/>
          <w:b/>
        </w:rPr>
        <w:t>Generous paid time off program</w:t>
      </w:r>
    </w:p>
    <w:p w14:paraId="4A4F837C" w14:textId="3C5F96D9" w:rsidR="009017C5" w:rsidRDefault="00E173EA" w:rsidP="003B3FF1">
      <w:r w:rsidRPr="003B3FF1">
        <w:lastRenderedPageBreak/>
        <w:fldChar w:fldCharType="begin"/>
      </w:r>
      <w:r w:rsidRPr="003B3FF1">
        <w:instrText xml:space="preserve"> INCLUDEPICTURE "https://media.istockphoto.com/photos/long-beach-california-skyline-and-shoreline-aquatic-park-picture-id523872497?k=6&amp;m=523872497&amp;s=612x612&amp;w=0&amp;h=t5o9v11-2X9iUaqNfKR73MOJS0cvjtbpjeeV80f9OPo=" \* MERGEFORMATINET </w:instrText>
      </w:r>
      <w:r w:rsidRPr="003B3FF1">
        <w:fldChar w:fldCharType="separate"/>
      </w:r>
      <w:r w:rsidRPr="003B3FF1">
        <w:rPr>
          <w:noProof/>
        </w:rPr>
        <w:drawing>
          <wp:inline distT="0" distB="0" distL="0" distR="0" wp14:anchorId="3A2AD7E0" wp14:editId="18A88C70">
            <wp:extent cx="6172200" cy="4114800"/>
            <wp:effectExtent l="0" t="0" r="0" b="0"/>
            <wp:docPr id="7" name="Picture 7" descr="Long Beach California skyline and ShoreLine Aquatic Park Long Beach California ShoreLine Aquatic Park, waterfront and skyline long beach california skyline from palm trees of port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ng Beach California skyline and ShoreLine Aquatic Park Long Beach California ShoreLine Aquatic Park, waterfront and skyline long beach california skyline from palm trees of port stock pictures, royalty-free photos &amp;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0" cy="4114800"/>
                    </a:xfrm>
                    <a:prstGeom prst="rect">
                      <a:avLst/>
                    </a:prstGeom>
                    <a:noFill/>
                    <a:ln>
                      <a:noFill/>
                    </a:ln>
                  </pic:spPr>
                </pic:pic>
              </a:graphicData>
            </a:graphic>
          </wp:inline>
        </w:drawing>
      </w:r>
      <w:r w:rsidRPr="003B3FF1">
        <w:fldChar w:fldCharType="end"/>
      </w:r>
    </w:p>
    <w:p w14:paraId="29C0996E" w14:textId="77777777" w:rsidR="003E2C0D" w:rsidRPr="003E2C0D" w:rsidRDefault="003E2C0D" w:rsidP="003E2C0D">
      <w:pPr>
        <w:rPr>
          <w:rFonts w:ascii="Verdana" w:eastAsiaTheme="minorHAnsi" w:hAnsi="Verdana" w:cstheme="majorBidi"/>
          <w:b/>
          <w:color w:val="404040" w:themeColor="text1" w:themeTint="BF"/>
          <w:shd w:val="clear" w:color="auto" w:fill="FFFFFF"/>
        </w:rPr>
      </w:pPr>
    </w:p>
    <w:p w14:paraId="271687DA" w14:textId="299B9C37" w:rsidR="00464321" w:rsidRPr="00464321" w:rsidRDefault="00464321" w:rsidP="00464321">
      <w:pPr>
        <w:jc w:val="both"/>
        <w:rPr>
          <w:rFonts w:ascii="Verdana" w:eastAsiaTheme="minorHAnsi" w:hAnsi="Verdana" w:cstheme="majorBidi"/>
          <w:b/>
          <w:i/>
          <w:color w:val="404040" w:themeColor="text1" w:themeTint="BF"/>
          <w:sz w:val="21"/>
          <w:szCs w:val="21"/>
          <w:shd w:val="clear" w:color="auto" w:fill="FFFFFF"/>
        </w:rPr>
      </w:pPr>
      <w:r w:rsidRPr="00464321">
        <w:rPr>
          <w:rFonts w:ascii="Verdana" w:eastAsiaTheme="minorHAnsi" w:hAnsi="Verdana" w:cstheme="majorBidi"/>
          <w:b/>
          <w:i/>
          <w:color w:val="404040" w:themeColor="text1" w:themeTint="BF"/>
          <w:sz w:val="21"/>
          <w:szCs w:val="21"/>
          <w:shd w:val="clear" w:color="auto" w:fill="FFFFFF"/>
        </w:rPr>
        <w:t>Long Beach lives in the shadow of Los Angeles, literally and physically. The southernmost part of the metro L.A. area, </w:t>
      </w:r>
      <w:r>
        <w:rPr>
          <w:rFonts w:ascii="Verdana" w:eastAsiaTheme="minorHAnsi" w:hAnsi="Verdana" w:cstheme="majorBidi"/>
          <w:b/>
          <w:i/>
          <w:color w:val="404040" w:themeColor="text1" w:themeTint="BF"/>
          <w:sz w:val="21"/>
          <w:szCs w:val="21"/>
          <w:shd w:val="clear" w:color="auto" w:fill="FFFFFF"/>
        </w:rPr>
        <w:t xml:space="preserve">Long Beach </w:t>
      </w:r>
      <w:r w:rsidRPr="00464321">
        <w:rPr>
          <w:rFonts w:ascii="Verdana" w:eastAsiaTheme="minorHAnsi" w:hAnsi="Verdana" w:cstheme="majorBidi"/>
          <w:b/>
          <w:i/>
          <w:color w:val="404040" w:themeColor="text1" w:themeTint="BF"/>
          <w:sz w:val="21"/>
          <w:szCs w:val="21"/>
          <w:shd w:val="clear" w:color="auto" w:fill="FFFFFF"/>
        </w:rPr>
        <w:t xml:space="preserve">shares a border with California’s biggest city—but with Hollywood to the north and Disneyland to the east, it’s often overlooked in favor of more star-filled destinations. A visit to southern California that doesn’t include a stop in Long Beach, though, would miss out on a city filled with one-of-a-kind waterfront attractions, excellent </w:t>
      </w:r>
      <w:proofErr w:type="gramStart"/>
      <w:r w:rsidRPr="00464321">
        <w:rPr>
          <w:rFonts w:ascii="Verdana" w:eastAsiaTheme="minorHAnsi" w:hAnsi="Verdana" w:cstheme="majorBidi"/>
          <w:b/>
          <w:i/>
          <w:color w:val="404040" w:themeColor="text1" w:themeTint="BF"/>
          <w:sz w:val="21"/>
          <w:szCs w:val="21"/>
          <w:shd w:val="clear" w:color="auto" w:fill="FFFFFF"/>
        </w:rPr>
        <w:t>food</w:t>
      </w:r>
      <w:proofErr w:type="gramEnd"/>
      <w:r w:rsidRPr="00464321">
        <w:rPr>
          <w:rFonts w:ascii="Verdana" w:eastAsiaTheme="minorHAnsi" w:hAnsi="Verdana" w:cstheme="majorBidi"/>
          <w:b/>
          <w:i/>
          <w:color w:val="404040" w:themeColor="text1" w:themeTint="BF"/>
          <w:sz w:val="21"/>
          <w:szCs w:val="21"/>
          <w:shd w:val="clear" w:color="auto" w:fill="FFFFFF"/>
        </w:rPr>
        <w:t xml:space="preserve"> and public art all around—but without the crowds and sprawl of its more famous neighbor.</w:t>
      </w:r>
    </w:p>
    <w:p w14:paraId="3C962E64" w14:textId="77777777" w:rsidR="00E173EA" w:rsidRDefault="00E173EA" w:rsidP="007C43D1">
      <w:pPr>
        <w:rPr>
          <w:rFonts w:ascii="Verdana" w:eastAsiaTheme="minorHAnsi" w:hAnsi="Verdana" w:cstheme="majorBidi"/>
          <w:b/>
          <w:color w:val="404040" w:themeColor="text1" w:themeTint="BF"/>
          <w:shd w:val="clear" w:color="auto" w:fill="FFFFFF"/>
        </w:rPr>
      </w:pPr>
    </w:p>
    <w:p w14:paraId="6AE35A77" w14:textId="77777777" w:rsidR="00FC51BE" w:rsidRDefault="00FC51BE">
      <w:pPr>
        <w:rPr>
          <w:rFonts w:ascii="Verdana" w:hAnsi="Verdana"/>
          <w:color w:val="0E83B2"/>
          <w:sz w:val="28"/>
          <w:szCs w:val="28"/>
          <w:shd w:val="clear" w:color="auto" w:fill="FFFFFF"/>
        </w:rPr>
      </w:pPr>
      <w:r>
        <w:rPr>
          <w:rFonts w:ascii="Verdana" w:hAnsi="Verdana"/>
          <w:color w:val="0E83B2"/>
          <w:sz w:val="28"/>
          <w:szCs w:val="28"/>
          <w:shd w:val="clear" w:color="auto" w:fill="FFFFFF"/>
        </w:rPr>
        <w:br w:type="page"/>
      </w:r>
    </w:p>
    <w:p w14:paraId="11FC785B" w14:textId="2D5682C4" w:rsidR="00104002" w:rsidRPr="00E173EA" w:rsidRDefault="003F4A9C" w:rsidP="007C43D1">
      <w:pPr>
        <w:rPr>
          <w:rFonts w:ascii="Verdana" w:eastAsiaTheme="minorHAnsi" w:hAnsi="Verdana" w:cstheme="majorBidi"/>
          <w:b/>
          <w:color w:val="404040" w:themeColor="text1" w:themeTint="BF"/>
          <w:shd w:val="clear" w:color="auto" w:fill="FFFFFF"/>
        </w:rPr>
      </w:pPr>
      <w:r w:rsidRPr="0071304C">
        <w:rPr>
          <w:rFonts w:ascii="Verdana" w:hAnsi="Verdana"/>
          <w:color w:val="0E83B2"/>
          <w:sz w:val="28"/>
          <w:szCs w:val="28"/>
          <w:shd w:val="clear" w:color="auto" w:fill="FFFFFF"/>
        </w:rPr>
        <w:lastRenderedPageBreak/>
        <w:t>Candidate Inquiries</w:t>
      </w:r>
    </w:p>
    <w:p w14:paraId="094ECF71" w14:textId="77777777" w:rsidR="007C43D1" w:rsidRPr="007C43D1" w:rsidRDefault="007C43D1" w:rsidP="007C43D1">
      <w:pPr>
        <w:rPr>
          <w:rFonts w:ascii="Verdana" w:eastAsiaTheme="majorEastAsia" w:hAnsi="Verdana" w:cstheme="majorBidi"/>
          <w:color w:val="0E83B2"/>
          <w:sz w:val="28"/>
          <w:szCs w:val="28"/>
          <w:shd w:val="clear" w:color="auto" w:fill="FFFFFF"/>
        </w:rPr>
      </w:pPr>
    </w:p>
    <w:p w14:paraId="6F8E5B13" w14:textId="71DEB61A" w:rsidR="003F4A9C" w:rsidRPr="00104002" w:rsidRDefault="00464321" w:rsidP="007C43D1">
      <w:pPr>
        <w:contextualSpacing/>
        <w:rPr>
          <w:rFonts w:ascii="Verdana" w:hAnsi="Verdana"/>
          <w:color w:val="404040" w:themeColor="text1" w:themeTint="BF"/>
          <w:sz w:val="22"/>
          <w:szCs w:val="22"/>
          <w:shd w:val="clear" w:color="auto" w:fill="FFFFFF"/>
        </w:rPr>
      </w:pPr>
      <w:r>
        <w:rPr>
          <w:rFonts w:ascii="Verdana" w:hAnsi="Verdana"/>
          <w:color w:val="404040" w:themeColor="text1" w:themeTint="BF"/>
          <w:sz w:val="22"/>
          <w:szCs w:val="22"/>
          <w:shd w:val="clear" w:color="auto" w:fill="FFFFFF"/>
        </w:rPr>
        <w:t>Linc</w:t>
      </w:r>
      <w:r w:rsidR="009017C5">
        <w:rPr>
          <w:rFonts w:ascii="Verdana" w:hAnsi="Verdana"/>
          <w:color w:val="404040" w:themeColor="text1" w:themeTint="BF"/>
          <w:sz w:val="22"/>
          <w:szCs w:val="22"/>
          <w:shd w:val="clear" w:color="auto" w:fill="FFFFFF"/>
        </w:rPr>
        <w:t xml:space="preserve"> Housing</w:t>
      </w:r>
      <w:r w:rsidR="003F4A9C" w:rsidRPr="00104002">
        <w:rPr>
          <w:rFonts w:ascii="Verdana" w:hAnsi="Verdana"/>
          <w:color w:val="404040" w:themeColor="text1" w:themeTint="BF"/>
          <w:sz w:val="22"/>
          <w:szCs w:val="22"/>
          <w:shd w:val="clear" w:color="auto" w:fill="FFFFFF"/>
        </w:rPr>
        <w:t xml:space="preserve"> has retained BroadView Talent Partners to lead this search</w:t>
      </w:r>
      <w:r w:rsidR="00360BCF">
        <w:rPr>
          <w:rFonts w:ascii="Verdana" w:hAnsi="Verdana"/>
          <w:color w:val="404040" w:themeColor="text1" w:themeTint="BF"/>
          <w:sz w:val="22"/>
          <w:szCs w:val="22"/>
          <w:shd w:val="clear" w:color="auto" w:fill="FFFFFF"/>
        </w:rPr>
        <w:t xml:space="preserve">. </w:t>
      </w:r>
      <w:r w:rsidR="008F3E89">
        <w:rPr>
          <w:rFonts w:ascii="Verdana" w:hAnsi="Verdana"/>
          <w:color w:val="404040" w:themeColor="text1" w:themeTint="BF"/>
          <w:sz w:val="22"/>
          <w:szCs w:val="22"/>
          <w:shd w:val="clear" w:color="auto" w:fill="FFFFFF"/>
        </w:rPr>
        <w:br/>
      </w:r>
      <w:r w:rsidR="00360BCF">
        <w:rPr>
          <w:rFonts w:ascii="Verdana" w:hAnsi="Verdana"/>
          <w:color w:val="404040" w:themeColor="text1" w:themeTint="BF"/>
          <w:sz w:val="22"/>
          <w:szCs w:val="22"/>
          <w:shd w:val="clear" w:color="auto" w:fill="FFFFFF"/>
        </w:rPr>
        <w:t>“</w:t>
      </w:r>
      <w:r w:rsidR="00360BCF" w:rsidRPr="00360BCF">
        <w:rPr>
          <w:rFonts w:ascii="Verdana" w:hAnsi="Verdana"/>
          <w:b/>
          <w:i/>
          <w:color w:val="404040" w:themeColor="text1" w:themeTint="BF"/>
          <w:sz w:val="22"/>
          <w:szCs w:val="22"/>
          <w:shd w:val="clear" w:color="auto" w:fill="FFFFFF"/>
        </w:rPr>
        <w:t>Interested and Qualified</w:t>
      </w:r>
      <w:r w:rsidR="00360BCF">
        <w:rPr>
          <w:rFonts w:ascii="Verdana" w:hAnsi="Verdana"/>
          <w:color w:val="404040" w:themeColor="text1" w:themeTint="BF"/>
          <w:sz w:val="22"/>
          <w:szCs w:val="22"/>
          <w:shd w:val="clear" w:color="auto" w:fill="FFFFFF"/>
        </w:rPr>
        <w:t>” candidates should contact:</w:t>
      </w:r>
    </w:p>
    <w:p w14:paraId="0B9FF6C2" w14:textId="77777777" w:rsidR="00CC752A" w:rsidRDefault="00CC752A" w:rsidP="00641F75">
      <w:pPr>
        <w:ind w:left="270"/>
        <w:contextualSpacing/>
        <w:rPr>
          <w:rFonts w:ascii="Verdana" w:hAnsi="Verdana"/>
          <w:color w:val="404040" w:themeColor="text1" w:themeTint="BF"/>
          <w:sz w:val="22"/>
          <w:szCs w:val="22"/>
          <w:shd w:val="clear" w:color="auto" w:fill="FFFFFF"/>
        </w:rPr>
      </w:pPr>
    </w:p>
    <w:p w14:paraId="4348CF14" w14:textId="77AB8F28" w:rsidR="003F4A9C" w:rsidRPr="00104002" w:rsidRDefault="003F4A9C" w:rsidP="007C43D1">
      <w:pPr>
        <w:contextualSpacing/>
        <w:rPr>
          <w:rFonts w:ascii="Verdana" w:hAnsi="Verdana"/>
          <w:color w:val="404040" w:themeColor="text1" w:themeTint="BF"/>
          <w:sz w:val="22"/>
          <w:szCs w:val="22"/>
          <w:shd w:val="clear" w:color="auto" w:fill="FFFFFF"/>
        </w:rPr>
      </w:pPr>
      <w:r w:rsidRPr="00104002">
        <w:rPr>
          <w:rFonts w:ascii="Verdana" w:hAnsi="Verdana"/>
          <w:color w:val="404040" w:themeColor="text1" w:themeTint="BF"/>
          <w:sz w:val="22"/>
          <w:szCs w:val="22"/>
          <w:shd w:val="clear" w:color="auto" w:fill="FFFFFF"/>
        </w:rPr>
        <w:t>Mr. Tracy McMillan</w:t>
      </w:r>
    </w:p>
    <w:p w14:paraId="5B3D10C0" w14:textId="77777777" w:rsidR="003F4A9C" w:rsidRPr="00104002" w:rsidRDefault="003F4A9C" w:rsidP="007C43D1">
      <w:pPr>
        <w:contextualSpacing/>
        <w:rPr>
          <w:rFonts w:ascii="Verdana" w:hAnsi="Verdana"/>
          <w:color w:val="404040" w:themeColor="text1" w:themeTint="BF"/>
          <w:sz w:val="22"/>
          <w:szCs w:val="22"/>
          <w:shd w:val="clear" w:color="auto" w:fill="FFFFFF"/>
        </w:rPr>
      </w:pPr>
      <w:r w:rsidRPr="00104002">
        <w:rPr>
          <w:rFonts w:ascii="Verdana" w:hAnsi="Verdana"/>
          <w:color w:val="404040" w:themeColor="text1" w:themeTint="BF"/>
          <w:sz w:val="22"/>
          <w:szCs w:val="22"/>
          <w:shd w:val="clear" w:color="auto" w:fill="FFFFFF"/>
        </w:rPr>
        <w:t>CEO &amp; Managing Partner</w:t>
      </w:r>
    </w:p>
    <w:p w14:paraId="50B87176" w14:textId="77777777" w:rsidR="003F4A9C" w:rsidRPr="00104002" w:rsidRDefault="003F4A9C" w:rsidP="007C43D1">
      <w:pPr>
        <w:contextualSpacing/>
        <w:rPr>
          <w:rFonts w:ascii="Verdana" w:hAnsi="Verdana"/>
          <w:color w:val="404040" w:themeColor="text1" w:themeTint="BF"/>
          <w:sz w:val="22"/>
          <w:szCs w:val="22"/>
          <w:shd w:val="clear" w:color="auto" w:fill="FFFFFF"/>
        </w:rPr>
      </w:pPr>
      <w:r w:rsidRPr="00104002">
        <w:rPr>
          <w:rFonts w:ascii="Verdana" w:hAnsi="Verdana"/>
          <w:color w:val="404040" w:themeColor="text1" w:themeTint="BF"/>
          <w:sz w:val="22"/>
          <w:szCs w:val="22"/>
          <w:shd w:val="clear" w:color="auto" w:fill="FFFFFF"/>
        </w:rPr>
        <w:t>BroadView Talent Partners</w:t>
      </w:r>
    </w:p>
    <w:p w14:paraId="4EE5A24B" w14:textId="77777777" w:rsidR="003F4A9C" w:rsidRPr="00104002" w:rsidRDefault="003F4A9C" w:rsidP="007C43D1">
      <w:pPr>
        <w:contextualSpacing/>
        <w:rPr>
          <w:rFonts w:ascii="Verdana" w:hAnsi="Verdana"/>
          <w:color w:val="404040" w:themeColor="text1" w:themeTint="BF"/>
          <w:sz w:val="22"/>
          <w:szCs w:val="22"/>
          <w:shd w:val="clear" w:color="auto" w:fill="FFFFFF"/>
        </w:rPr>
      </w:pPr>
      <w:r w:rsidRPr="00104002">
        <w:rPr>
          <w:rFonts w:ascii="Verdana" w:hAnsi="Verdana"/>
          <w:color w:val="404040" w:themeColor="text1" w:themeTint="BF"/>
          <w:sz w:val="22"/>
          <w:szCs w:val="22"/>
          <w:shd w:val="clear" w:color="auto" w:fill="FFFFFF"/>
        </w:rPr>
        <w:t>(484) 994-9270</w:t>
      </w:r>
    </w:p>
    <w:p w14:paraId="5A8FFCB3" w14:textId="77777777" w:rsidR="003F4A9C" w:rsidRDefault="00E545CC" w:rsidP="007C43D1">
      <w:pPr>
        <w:contextualSpacing/>
        <w:rPr>
          <w:rFonts w:ascii="Verdana" w:hAnsi="Verdana"/>
          <w:shd w:val="clear" w:color="auto" w:fill="FFFFFF"/>
        </w:rPr>
      </w:pPr>
      <w:hyperlink r:id="rId10" w:history="1">
        <w:r w:rsidR="003F4A9C" w:rsidRPr="00991AC6">
          <w:rPr>
            <w:rStyle w:val="Hyperlink"/>
            <w:rFonts w:ascii="Verdana" w:hAnsi="Verdana"/>
            <w:shd w:val="clear" w:color="auto" w:fill="FFFFFF"/>
          </w:rPr>
          <w:t>tracymac@broadviewtalent.com</w:t>
        </w:r>
      </w:hyperlink>
    </w:p>
    <w:p w14:paraId="005BF106" w14:textId="77777777" w:rsidR="0092306C" w:rsidRDefault="0092306C" w:rsidP="00953223">
      <w:pPr>
        <w:rPr>
          <w:rFonts w:ascii="Verdana" w:hAnsi="Verdana"/>
          <w:color w:val="0E83B2"/>
          <w:sz w:val="28"/>
          <w:szCs w:val="28"/>
          <w:shd w:val="clear" w:color="auto" w:fill="FFFFFF"/>
        </w:rPr>
      </w:pPr>
    </w:p>
    <w:p w14:paraId="60DE369E" w14:textId="719BC831" w:rsidR="003F4A9C" w:rsidRPr="00953223" w:rsidRDefault="003F4A9C" w:rsidP="00953223">
      <w:pPr>
        <w:rPr>
          <w:rFonts w:ascii="Verdana" w:eastAsiaTheme="majorEastAsia" w:hAnsi="Verdana" w:cstheme="majorBidi"/>
          <w:color w:val="0E83B2"/>
          <w:sz w:val="28"/>
          <w:szCs w:val="28"/>
          <w:shd w:val="clear" w:color="auto" w:fill="FFFFFF"/>
        </w:rPr>
      </w:pPr>
      <w:r w:rsidRPr="0071304C">
        <w:rPr>
          <w:rFonts w:ascii="Verdana" w:hAnsi="Verdana"/>
          <w:color w:val="0E83B2"/>
          <w:sz w:val="28"/>
          <w:szCs w:val="28"/>
          <w:shd w:val="clear" w:color="auto" w:fill="FFFFFF"/>
        </w:rPr>
        <w:t>About BroadView Talent Partners</w:t>
      </w:r>
    </w:p>
    <w:p w14:paraId="6A0C3223" w14:textId="77777777" w:rsidR="00104002" w:rsidRPr="00104002" w:rsidRDefault="00104002" w:rsidP="007C43D1"/>
    <w:p w14:paraId="087ED91A" w14:textId="77FB129E" w:rsidR="003E2C0D" w:rsidRPr="002849D5" w:rsidRDefault="003F4A9C" w:rsidP="007C43D1">
      <w:pPr>
        <w:rPr>
          <w:rFonts w:ascii="Verdana" w:hAnsi="Verdana"/>
          <w:color w:val="404040" w:themeColor="text1" w:themeTint="BF"/>
          <w:shd w:val="clear" w:color="auto" w:fill="FFFFFF"/>
        </w:rPr>
      </w:pPr>
      <w:r w:rsidRPr="002C1A4D">
        <w:rPr>
          <w:rFonts w:ascii="Verdana" w:hAnsi="Verdana"/>
          <w:color w:val="404040" w:themeColor="text1" w:themeTint="BF"/>
          <w:shd w:val="clear" w:color="auto" w:fill="FFFFFF"/>
        </w:rPr>
        <w:t xml:space="preserve">Executives in affordable housing, nonprofit, and middle market organizations retain </w:t>
      </w:r>
      <w:r>
        <w:rPr>
          <w:rFonts w:ascii="Verdana" w:hAnsi="Verdana"/>
          <w:color w:val="404040" w:themeColor="text1" w:themeTint="BF"/>
          <w:shd w:val="clear" w:color="auto" w:fill="FFFFFF"/>
        </w:rPr>
        <w:t>BroadView Talent</w:t>
      </w:r>
      <w:r w:rsidRPr="002C1A4D">
        <w:rPr>
          <w:rFonts w:ascii="Verdana" w:hAnsi="Verdana"/>
          <w:color w:val="404040" w:themeColor="text1" w:themeTint="BF"/>
          <w:shd w:val="clear" w:color="auto" w:fill="FFFFFF"/>
        </w:rPr>
        <w:t xml:space="preserve"> Partners to fill senior leadership team positions because they value our specialized knowledge and proven process for identifying executive talent using our unmatched national network, commitment to diversity, equity, and inclusion (DEI), and record of long-tenured placements.</w:t>
      </w:r>
    </w:p>
    <w:sectPr w:rsidR="003E2C0D" w:rsidRPr="002849D5" w:rsidSect="0066401F">
      <w:headerReference w:type="default" r:id="rId11"/>
      <w:footerReference w:type="even" r:id="rId12"/>
      <w:footerReference w:type="default" r:id="rId13"/>
      <w:pgSz w:w="12600" w:h="16320"/>
      <w:pgMar w:top="1440" w:right="1440" w:bottom="11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72F0" w14:textId="77777777" w:rsidR="00E545CC" w:rsidRDefault="00E545CC" w:rsidP="00A43692">
      <w:r>
        <w:separator/>
      </w:r>
    </w:p>
  </w:endnote>
  <w:endnote w:type="continuationSeparator" w:id="0">
    <w:p w14:paraId="7BCF5051" w14:textId="77777777" w:rsidR="00E545CC" w:rsidRDefault="00E545CC" w:rsidP="00A4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1449112"/>
      <w:docPartObj>
        <w:docPartGallery w:val="Page Numbers (Bottom of Page)"/>
        <w:docPartUnique/>
      </w:docPartObj>
    </w:sdtPr>
    <w:sdtEndPr>
      <w:rPr>
        <w:rStyle w:val="PageNumber"/>
      </w:rPr>
    </w:sdtEndPr>
    <w:sdtContent>
      <w:p w14:paraId="0AF3C590" w14:textId="1A10CE48" w:rsidR="007B4641" w:rsidRDefault="007B4641" w:rsidP="002746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CAA73" w14:textId="77777777" w:rsidR="007B4641" w:rsidRDefault="007B4641" w:rsidP="004F3A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0110108"/>
      <w:docPartObj>
        <w:docPartGallery w:val="Page Numbers (Bottom of Page)"/>
        <w:docPartUnique/>
      </w:docPartObj>
    </w:sdtPr>
    <w:sdtEndPr>
      <w:rPr>
        <w:rStyle w:val="PageNumber"/>
        <w:rFonts w:ascii="Times New Roman" w:hAnsi="Times New Roman" w:cs="Times New Roman"/>
      </w:rPr>
    </w:sdtEndPr>
    <w:sdtContent>
      <w:p w14:paraId="5F3C4F00" w14:textId="7F42183C" w:rsidR="007B4641" w:rsidRPr="004F3AEC" w:rsidRDefault="007B4641" w:rsidP="002746DB">
        <w:pPr>
          <w:pStyle w:val="Footer"/>
          <w:framePr w:wrap="none" w:vAnchor="text" w:hAnchor="margin" w:xAlign="right" w:y="1"/>
          <w:rPr>
            <w:rStyle w:val="PageNumber"/>
            <w:rFonts w:ascii="Times New Roman" w:hAnsi="Times New Roman" w:cs="Times New Roman"/>
          </w:rPr>
        </w:pPr>
        <w:r w:rsidRPr="004F3AEC">
          <w:rPr>
            <w:rStyle w:val="PageNumber"/>
            <w:rFonts w:ascii="Times New Roman" w:hAnsi="Times New Roman" w:cs="Times New Roman"/>
          </w:rPr>
          <w:fldChar w:fldCharType="begin"/>
        </w:r>
        <w:r w:rsidRPr="004F3AEC">
          <w:rPr>
            <w:rStyle w:val="PageNumber"/>
            <w:rFonts w:ascii="Times New Roman" w:hAnsi="Times New Roman" w:cs="Times New Roman"/>
          </w:rPr>
          <w:instrText xml:space="preserve"> PAGE </w:instrText>
        </w:r>
        <w:r w:rsidRPr="004F3AEC">
          <w:rPr>
            <w:rStyle w:val="PageNumber"/>
            <w:rFonts w:ascii="Times New Roman" w:hAnsi="Times New Roman" w:cs="Times New Roman"/>
          </w:rPr>
          <w:fldChar w:fldCharType="separate"/>
        </w:r>
        <w:r w:rsidRPr="004F3AEC">
          <w:rPr>
            <w:rStyle w:val="PageNumber"/>
            <w:rFonts w:ascii="Times New Roman" w:hAnsi="Times New Roman" w:cs="Times New Roman"/>
            <w:noProof/>
          </w:rPr>
          <w:t>2</w:t>
        </w:r>
        <w:r w:rsidRPr="004F3AEC">
          <w:rPr>
            <w:rStyle w:val="PageNumber"/>
            <w:rFonts w:ascii="Times New Roman" w:hAnsi="Times New Roman" w:cs="Times New Roman"/>
          </w:rPr>
          <w:fldChar w:fldCharType="end"/>
        </w:r>
      </w:p>
    </w:sdtContent>
  </w:sdt>
  <w:p w14:paraId="2A281863" w14:textId="77777777" w:rsidR="007B4641" w:rsidRPr="004F3AEC" w:rsidRDefault="007B4641" w:rsidP="004F3AEC">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BC7B4" w14:textId="77777777" w:rsidR="00E545CC" w:rsidRDefault="00E545CC" w:rsidP="00A43692">
      <w:r>
        <w:separator/>
      </w:r>
    </w:p>
  </w:footnote>
  <w:footnote w:type="continuationSeparator" w:id="0">
    <w:p w14:paraId="6358E110" w14:textId="77777777" w:rsidR="00E545CC" w:rsidRDefault="00E545CC" w:rsidP="00A43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1F20" w14:textId="41E1598F" w:rsidR="007B4641" w:rsidRDefault="007B4641">
    <w:pPr>
      <w:pStyle w:val="Header"/>
    </w:pPr>
    <w:r>
      <w:rPr>
        <w:noProof/>
      </w:rPr>
      <mc:AlternateContent>
        <mc:Choice Requires="wps">
          <w:drawing>
            <wp:anchor distT="0" distB="0" distL="114300" distR="114300" simplePos="0" relativeHeight="251659264" behindDoc="1" locked="0" layoutInCell="1" allowOverlap="1" wp14:anchorId="7D35A8C6" wp14:editId="597E0187">
              <wp:simplePos x="0" y="0"/>
              <wp:positionH relativeFrom="page">
                <wp:posOffset>630536</wp:posOffset>
              </wp:positionH>
              <wp:positionV relativeFrom="page">
                <wp:posOffset>353983</wp:posOffset>
              </wp:positionV>
              <wp:extent cx="862965" cy="151765"/>
              <wp:effectExtent l="0" t="0" r="0" b="0"/>
              <wp:wrapNone/>
              <wp:docPr id="87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29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32334" w14:textId="77777777" w:rsidR="007B4641" w:rsidRDefault="007B4641" w:rsidP="00A43692">
                          <w:pPr>
                            <w:spacing w:before="21"/>
                            <w:ind w:left="20"/>
                            <w:rPr>
                              <w:sz w:val="17"/>
                            </w:rPr>
                          </w:pPr>
                          <w:r>
                            <w:rPr>
                              <w:color w:val="A6A6A6"/>
                              <w:w w:val="105"/>
                              <w:sz w:val="17"/>
                            </w:rPr>
                            <w:t>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5A8C6" id="_x0000_t202" coordsize="21600,21600" o:spt="202" path="m,l,21600r21600,l21600,xe">
              <v:stroke joinstyle="miter"/>
              <v:path gradientshapeok="t" o:connecttype="rect"/>
            </v:shapetype>
            <v:shape id="Text Box 35" o:spid="_x0000_s1027" type="#_x0000_t202" style="position:absolute;margin-left:49.65pt;margin-top:27.85pt;width:67.9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" filled="f" stroked="f">
              <v:path arrowok="t"/>
              <v:textbox inset="0,0,0,0">
                <w:txbxContent>
                  <w:p w14:paraId="34032334" w14:textId="77777777" w:rsidR="007B4641" w:rsidRDefault="007B4641" w:rsidP="00A43692">
                    <w:pPr>
                      <w:spacing w:before="21"/>
                      <w:ind w:left="20"/>
                      <w:rPr>
                        <w:sz w:val="17"/>
                      </w:rPr>
                    </w:pPr>
                    <w:r>
                      <w:rPr>
                        <w:color w:val="A6A6A6"/>
                        <w:w w:val="105"/>
                        <w:sz w:val="17"/>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BF61BB4"/>
    <w:lvl w:ilvl="0">
      <w:numFmt w:val="bullet"/>
      <w:lvlText w:val="*"/>
      <w:lvlJc w:val="left"/>
    </w:lvl>
  </w:abstractNum>
  <w:abstractNum w:abstractNumId="1" w15:restartNumberingAfterBreak="0">
    <w:nsid w:val="05912B8A"/>
    <w:multiLevelType w:val="hybridMultilevel"/>
    <w:tmpl w:val="FDB2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67090"/>
    <w:multiLevelType w:val="hybridMultilevel"/>
    <w:tmpl w:val="B26E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15F9"/>
    <w:multiLevelType w:val="hybridMultilevel"/>
    <w:tmpl w:val="ACAE0F8C"/>
    <w:lvl w:ilvl="0" w:tplc="DEE8F1AA">
      <w:start w:val="21"/>
      <w:numFmt w:val="bullet"/>
      <w:lvlText w:val="–"/>
      <w:lvlJc w:val="left"/>
      <w:pPr>
        <w:ind w:left="720" w:hanging="360"/>
      </w:pPr>
      <w:rPr>
        <w:rFonts w:ascii="Verdana" w:eastAsiaTheme="minorHAnsi" w:hAnsi="Verdan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C593B"/>
    <w:multiLevelType w:val="hybridMultilevel"/>
    <w:tmpl w:val="2BD4DD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7731E"/>
    <w:multiLevelType w:val="hybridMultilevel"/>
    <w:tmpl w:val="497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D5081"/>
    <w:multiLevelType w:val="hybridMultilevel"/>
    <w:tmpl w:val="73C6ED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44908"/>
    <w:multiLevelType w:val="multilevel"/>
    <w:tmpl w:val="17C8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FB0783"/>
    <w:multiLevelType w:val="hybridMultilevel"/>
    <w:tmpl w:val="3428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D1D85"/>
    <w:multiLevelType w:val="hybridMultilevel"/>
    <w:tmpl w:val="4ACA9E68"/>
    <w:lvl w:ilvl="0" w:tplc="8E42FDD6">
      <w:start w:val="1"/>
      <w:numFmt w:val="bullet"/>
      <w:lvlText w:val="•"/>
      <w:lvlJc w:val="left"/>
      <w:pPr>
        <w:tabs>
          <w:tab w:val="num" w:pos="720"/>
        </w:tabs>
        <w:ind w:left="720" w:hanging="360"/>
      </w:pPr>
      <w:rPr>
        <w:rFonts w:ascii="Arial" w:hAnsi="Arial" w:hint="default"/>
      </w:rPr>
    </w:lvl>
    <w:lvl w:ilvl="1" w:tplc="BC76754C" w:tentative="1">
      <w:start w:val="1"/>
      <w:numFmt w:val="bullet"/>
      <w:lvlText w:val="•"/>
      <w:lvlJc w:val="left"/>
      <w:pPr>
        <w:tabs>
          <w:tab w:val="num" w:pos="1440"/>
        </w:tabs>
        <w:ind w:left="1440" w:hanging="360"/>
      </w:pPr>
      <w:rPr>
        <w:rFonts w:ascii="Arial" w:hAnsi="Arial" w:hint="default"/>
      </w:rPr>
    </w:lvl>
    <w:lvl w:ilvl="2" w:tplc="4F864080" w:tentative="1">
      <w:start w:val="1"/>
      <w:numFmt w:val="bullet"/>
      <w:lvlText w:val="•"/>
      <w:lvlJc w:val="left"/>
      <w:pPr>
        <w:tabs>
          <w:tab w:val="num" w:pos="2160"/>
        </w:tabs>
        <w:ind w:left="2160" w:hanging="360"/>
      </w:pPr>
      <w:rPr>
        <w:rFonts w:ascii="Arial" w:hAnsi="Arial" w:hint="default"/>
      </w:rPr>
    </w:lvl>
    <w:lvl w:ilvl="3" w:tplc="F1F869A8" w:tentative="1">
      <w:start w:val="1"/>
      <w:numFmt w:val="bullet"/>
      <w:lvlText w:val="•"/>
      <w:lvlJc w:val="left"/>
      <w:pPr>
        <w:tabs>
          <w:tab w:val="num" w:pos="2880"/>
        </w:tabs>
        <w:ind w:left="2880" w:hanging="360"/>
      </w:pPr>
      <w:rPr>
        <w:rFonts w:ascii="Arial" w:hAnsi="Arial" w:hint="default"/>
      </w:rPr>
    </w:lvl>
    <w:lvl w:ilvl="4" w:tplc="BA7CB54A" w:tentative="1">
      <w:start w:val="1"/>
      <w:numFmt w:val="bullet"/>
      <w:lvlText w:val="•"/>
      <w:lvlJc w:val="left"/>
      <w:pPr>
        <w:tabs>
          <w:tab w:val="num" w:pos="3600"/>
        </w:tabs>
        <w:ind w:left="3600" w:hanging="360"/>
      </w:pPr>
      <w:rPr>
        <w:rFonts w:ascii="Arial" w:hAnsi="Arial" w:hint="default"/>
      </w:rPr>
    </w:lvl>
    <w:lvl w:ilvl="5" w:tplc="87FAF664" w:tentative="1">
      <w:start w:val="1"/>
      <w:numFmt w:val="bullet"/>
      <w:lvlText w:val="•"/>
      <w:lvlJc w:val="left"/>
      <w:pPr>
        <w:tabs>
          <w:tab w:val="num" w:pos="4320"/>
        </w:tabs>
        <w:ind w:left="4320" w:hanging="360"/>
      </w:pPr>
      <w:rPr>
        <w:rFonts w:ascii="Arial" w:hAnsi="Arial" w:hint="default"/>
      </w:rPr>
    </w:lvl>
    <w:lvl w:ilvl="6" w:tplc="06A072F8" w:tentative="1">
      <w:start w:val="1"/>
      <w:numFmt w:val="bullet"/>
      <w:lvlText w:val="•"/>
      <w:lvlJc w:val="left"/>
      <w:pPr>
        <w:tabs>
          <w:tab w:val="num" w:pos="5040"/>
        </w:tabs>
        <w:ind w:left="5040" w:hanging="360"/>
      </w:pPr>
      <w:rPr>
        <w:rFonts w:ascii="Arial" w:hAnsi="Arial" w:hint="default"/>
      </w:rPr>
    </w:lvl>
    <w:lvl w:ilvl="7" w:tplc="1BC6C4FC" w:tentative="1">
      <w:start w:val="1"/>
      <w:numFmt w:val="bullet"/>
      <w:lvlText w:val="•"/>
      <w:lvlJc w:val="left"/>
      <w:pPr>
        <w:tabs>
          <w:tab w:val="num" w:pos="5760"/>
        </w:tabs>
        <w:ind w:left="5760" w:hanging="360"/>
      </w:pPr>
      <w:rPr>
        <w:rFonts w:ascii="Arial" w:hAnsi="Arial" w:hint="default"/>
      </w:rPr>
    </w:lvl>
    <w:lvl w:ilvl="8" w:tplc="7D1AD1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E551B4"/>
    <w:multiLevelType w:val="hybridMultilevel"/>
    <w:tmpl w:val="5464F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444B1"/>
    <w:multiLevelType w:val="hybridMultilevel"/>
    <w:tmpl w:val="F2E4D2A4"/>
    <w:lvl w:ilvl="0" w:tplc="55E6DA26">
      <w:start w:val="1"/>
      <w:numFmt w:val="bullet"/>
      <w:lvlText w:val="•"/>
      <w:lvlJc w:val="left"/>
      <w:pPr>
        <w:tabs>
          <w:tab w:val="num" w:pos="720"/>
        </w:tabs>
        <w:ind w:left="720" w:hanging="360"/>
      </w:pPr>
      <w:rPr>
        <w:rFonts w:ascii="Arial" w:hAnsi="Arial" w:hint="default"/>
      </w:rPr>
    </w:lvl>
    <w:lvl w:ilvl="1" w:tplc="83A48C24" w:tentative="1">
      <w:start w:val="1"/>
      <w:numFmt w:val="bullet"/>
      <w:lvlText w:val="•"/>
      <w:lvlJc w:val="left"/>
      <w:pPr>
        <w:tabs>
          <w:tab w:val="num" w:pos="1440"/>
        </w:tabs>
        <w:ind w:left="1440" w:hanging="360"/>
      </w:pPr>
      <w:rPr>
        <w:rFonts w:ascii="Arial" w:hAnsi="Arial" w:hint="default"/>
      </w:rPr>
    </w:lvl>
    <w:lvl w:ilvl="2" w:tplc="B1DA6E0C" w:tentative="1">
      <w:start w:val="1"/>
      <w:numFmt w:val="bullet"/>
      <w:lvlText w:val="•"/>
      <w:lvlJc w:val="left"/>
      <w:pPr>
        <w:tabs>
          <w:tab w:val="num" w:pos="2160"/>
        </w:tabs>
        <w:ind w:left="2160" w:hanging="360"/>
      </w:pPr>
      <w:rPr>
        <w:rFonts w:ascii="Arial" w:hAnsi="Arial" w:hint="default"/>
      </w:rPr>
    </w:lvl>
    <w:lvl w:ilvl="3" w:tplc="380CABD2" w:tentative="1">
      <w:start w:val="1"/>
      <w:numFmt w:val="bullet"/>
      <w:lvlText w:val="•"/>
      <w:lvlJc w:val="left"/>
      <w:pPr>
        <w:tabs>
          <w:tab w:val="num" w:pos="2880"/>
        </w:tabs>
        <w:ind w:left="2880" w:hanging="360"/>
      </w:pPr>
      <w:rPr>
        <w:rFonts w:ascii="Arial" w:hAnsi="Arial" w:hint="default"/>
      </w:rPr>
    </w:lvl>
    <w:lvl w:ilvl="4" w:tplc="42E4B752" w:tentative="1">
      <w:start w:val="1"/>
      <w:numFmt w:val="bullet"/>
      <w:lvlText w:val="•"/>
      <w:lvlJc w:val="left"/>
      <w:pPr>
        <w:tabs>
          <w:tab w:val="num" w:pos="3600"/>
        </w:tabs>
        <w:ind w:left="3600" w:hanging="360"/>
      </w:pPr>
      <w:rPr>
        <w:rFonts w:ascii="Arial" w:hAnsi="Arial" w:hint="default"/>
      </w:rPr>
    </w:lvl>
    <w:lvl w:ilvl="5" w:tplc="42FE8322" w:tentative="1">
      <w:start w:val="1"/>
      <w:numFmt w:val="bullet"/>
      <w:lvlText w:val="•"/>
      <w:lvlJc w:val="left"/>
      <w:pPr>
        <w:tabs>
          <w:tab w:val="num" w:pos="4320"/>
        </w:tabs>
        <w:ind w:left="4320" w:hanging="360"/>
      </w:pPr>
      <w:rPr>
        <w:rFonts w:ascii="Arial" w:hAnsi="Arial" w:hint="default"/>
      </w:rPr>
    </w:lvl>
    <w:lvl w:ilvl="6" w:tplc="341C6FD2" w:tentative="1">
      <w:start w:val="1"/>
      <w:numFmt w:val="bullet"/>
      <w:lvlText w:val="•"/>
      <w:lvlJc w:val="left"/>
      <w:pPr>
        <w:tabs>
          <w:tab w:val="num" w:pos="5040"/>
        </w:tabs>
        <w:ind w:left="5040" w:hanging="360"/>
      </w:pPr>
      <w:rPr>
        <w:rFonts w:ascii="Arial" w:hAnsi="Arial" w:hint="default"/>
      </w:rPr>
    </w:lvl>
    <w:lvl w:ilvl="7" w:tplc="6A48CD04" w:tentative="1">
      <w:start w:val="1"/>
      <w:numFmt w:val="bullet"/>
      <w:lvlText w:val="•"/>
      <w:lvlJc w:val="left"/>
      <w:pPr>
        <w:tabs>
          <w:tab w:val="num" w:pos="5760"/>
        </w:tabs>
        <w:ind w:left="5760" w:hanging="360"/>
      </w:pPr>
      <w:rPr>
        <w:rFonts w:ascii="Arial" w:hAnsi="Arial" w:hint="default"/>
      </w:rPr>
    </w:lvl>
    <w:lvl w:ilvl="8" w:tplc="AF9443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1260B2"/>
    <w:multiLevelType w:val="hybridMultilevel"/>
    <w:tmpl w:val="A0149A4E"/>
    <w:lvl w:ilvl="0" w:tplc="4A8A0878">
      <w:start w:val="1"/>
      <w:numFmt w:val="bullet"/>
      <w:lvlText w:val="•"/>
      <w:lvlJc w:val="left"/>
      <w:pPr>
        <w:tabs>
          <w:tab w:val="num" w:pos="720"/>
        </w:tabs>
        <w:ind w:left="720" w:hanging="360"/>
      </w:pPr>
      <w:rPr>
        <w:rFonts w:ascii="Arial" w:hAnsi="Arial" w:hint="default"/>
      </w:rPr>
    </w:lvl>
    <w:lvl w:ilvl="1" w:tplc="46AC866A" w:tentative="1">
      <w:start w:val="1"/>
      <w:numFmt w:val="bullet"/>
      <w:lvlText w:val="•"/>
      <w:lvlJc w:val="left"/>
      <w:pPr>
        <w:tabs>
          <w:tab w:val="num" w:pos="1440"/>
        </w:tabs>
        <w:ind w:left="1440" w:hanging="360"/>
      </w:pPr>
      <w:rPr>
        <w:rFonts w:ascii="Arial" w:hAnsi="Arial" w:hint="default"/>
      </w:rPr>
    </w:lvl>
    <w:lvl w:ilvl="2" w:tplc="0480103E" w:tentative="1">
      <w:start w:val="1"/>
      <w:numFmt w:val="bullet"/>
      <w:lvlText w:val="•"/>
      <w:lvlJc w:val="left"/>
      <w:pPr>
        <w:tabs>
          <w:tab w:val="num" w:pos="2160"/>
        </w:tabs>
        <w:ind w:left="2160" w:hanging="360"/>
      </w:pPr>
      <w:rPr>
        <w:rFonts w:ascii="Arial" w:hAnsi="Arial" w:hint="default"/>
      </w:rPr>
    </w:lvl>
    <w:lvl w:ilvl="3" w:tplc="5C3AA4BA" w:tentative="1">
      <w:start w:val="1"/>
      <w:numFmt w:val="bullet"/>
      <w:lvlText w:val="•"/>
      <w:lvlJc w:val="left"/>
      <w:pPr>
        <w:tabs>
          <w:tab w:val="num" w:pos="2880"/>
        </w:tabs>
        <w:ind w:left="2880" w:hanging="360"/>
      </w:pPr>
      <w:rPr>
        <w:rFonts w:ascii="Arial" w:hAnsi="Arial" w:hint="default"/>
      </w:rPr>
    </w:lvl>
    <w:lvl w:ilvl="4" w:tplc="277C138C" w:tentative="1">
      <w:start w:val="1"/>
      <w:numFmt w:val="bullet"/>
      <w:lvlText w:val="•"/>
      <w:lvlJc w:val="left"/>
      <w:pPr>
        <w:tabs>
          <w:tab w:val="num" w:pos="3600"/>
        </w:tabs>
        <w:ind w:left="3600" w:hanging="360"/>
      </w:pPr>
      <w:rPr>
        <w:rFonts w:ascii="Arial" w:hAnsi="Arial" w:hint="default"/>
      </w:rPr>
    </w:lvl>
    <w:lvl w:ilvl="5" w:tplc="281879B0" w:tentative="1">
      <w:start w:val="1"/>
      <w:numFmt w:val="bullet"/>
      <w:lvlText w:val="•"/>
      <w:lvlJc w:val="left"/>
      <w:pPr>
        <w:tabs>
          <w:tab w:val="num" w:pos="4320"/>
        </w:tabs>
        <w:ind w:left="4320" w:hanging="360"/>
      </w:pPr>
      <w:rPr>
        <w:rFonts w:ascii="Arial" w:hAnsi="Arial" w:hint="default"/>
      </w:rPr>
    </w:lvl>
    <w:lvl w:ilvl="6" w:tplc="CFF09F42" w:tentative="1">
      <w:start w:val="1"/>
      <w:numFmt w:val="bullet"/>
      <w:lvlText w:val="•"/>
      <w:lvlJc w:val="left"/>
      <w:pPr>
        <w:tabs>
          <w:tab w:val="num" w:pos="5040"/>
        </w:tabs>
        <w:ind w:left="5040" w:hanging="360"/>
      </w:pPr>
      <w:rPr>
        <w:rFonts w:ascii="Arial" w:hAnsi="Arial" w:hint="default"/>
      </w:rPr>
    </w:lvl>
    <w:lvl w:ilvl="7" w:tplc="0E74DCA4" w:tentative="1">
      <w:start w:val="1"/>
      <w:numFmt w:val="bullet"/>
      <w:lvlText w:val="•"/>
      <w:lvlJc w:val="left"/>
      <w:pPr>
        <w:tabs>
          <w:tab w:val="num" w:pos="5760"/>
        </w:tabs>
        <w:ind w:left="5760" w:hanging="360"/>
      </w:pPr>
      <w:rPr>
        <w:rFonts w:ascii="Arial" w:hAnsi="Arial" w:hint="default"/>
      </w:rPr>
    </w:lvl>
    <w:lvl w:ilvl="8" w:tplc="049899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98149D"/>
    <w:multiLevelType w:val="hybridMultilevel"/>
    <w:tmpl w:val="155E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52136"/>
    <w:multiLevelType w:val="hybridMultilevel"/>
    <w:tmpl w:val="7A14D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DC498A"/>
    <w:multiLevelType w:val="hybridMultilevel"/>
    <w:tmpl w:val="DE248830"/>
    <w:lvl w:ilvl="0" w:tplc="24C2A93E">
      <w:start w:val="1"/>
      <w:numFmt w:val="bullet"/>
      <w:lvlText w:val="•"/>
      <w:lvlJc w:val="left"/>
      <w:pPr>
        <w:tabs>
          <w:tab w:val="num" w:pos="720"/>
        </w:tabs>
        <w:ind w:left="720" w:hanging="360"/>
      </w:pPr>
      <w:rPr>
        <w:rFonts w:ascii="Arial" w:hAnsi="Arial" w:hint="default"/>
      </w:rPr>
    </w:lvl>
    <w:lvl w:ilvl="1" w:tplc="1DBADACA" w:tentative="1">
      <w:start w:val="1"/>
      <w:numFmt w:val="bullet"/>
      <w:lvlText w:val="•"/>
      <w:lvlJc w:val="left"/>
      <w:pPr>
        <w:tabs>
          <w:tab w:val="num" w:pos="1440"/>
        </w:tabs>
        <w:ind w:left="1440" w:hanging="360"/>
      </w:pPr>
      <w:rPr>
        <w:rFonts w:ascii="Arial" w:hAnsi="Arial" w:hint="default"/>
      </w:rPr>
    </w:lvl>
    <w:lvl w:ilvl="2" w:tplc="2B26B700" w:tentative="1">
      <w:start w:val="1"/>
      <w:numFmt w:val="bullet"/>
      <w:lvlText w:val="•"/>
      <w:lvlJc w:val="left"/>
      <w:pPr>
        <w:tabs>
          <w:tab w:val="num" w:pos="2160"/>
        </w:tabs>
        <w:ind w:left="2160" w:hanging="360"/>
      </w:pPr>
      <w:rPr>
        <w:rFonts w:ascii="Arial" w:hAnsi="Arial" w:hint="default"/>
      </w:rPr>
    </w:lvl>
    <w:lvl w:ilvl="3" w:tplc="1C3CAABE" w:tentative="1">
      <w:start w:val="1"/>
      <w:numFmt w:val="bullet"/>
      <w:lvlText w:val="•"/>
      <w:lvlJc w:val="left"/>
      <w:pPr>
        <w:tabs>
          <w:tab w:val="num" w:pos="2880"/>
        </w:tabs>
        <w:ind w:left="2880" w:hanging="360"/>
      </w:pPr>
      <w:rPr>
        <w:rFonts w:ascii="Arial" w:hAnsi="Arial" w:hint="default"/>
      </w:rPr>
    </w:lvl>
    <w:lvl w:ilvl="4" w:tplc="BC54961E" w:tentative="1">
      <w:start w:val="1"/>
      <w:numFmt w:val="bullet"/>
      <w:lvlText w:val="•"/>
      <w:lvlJc w:val="left"/>
      <w:pPr>
        <w:tabs>
          <w:tab w:val="num" w:pos="3600"/>
        </w:tabs>
        <w:ind w:left="3600" w:hanging="360"/>
      </w:pPr>
      <w:rPr>
        <w:rFonts w:ascii="Arial" w:hAnsi="Arial" w:hint="default"/>
      </w:rPr>
    </w:lvl>
    <w:lvl w:ilvl="5" w:tplc="6B4A4F1A" w:tentative="1">
      <w:start w:val="1"/>
      <w:numFmt w:val="bullet"/>
      <w:lvlText w:val="•"/>
      <w:lvlJc w:val="left"/>
      <w:pPr>
        <w:tabs>
          <w:tab w:val="num" w:pos="4320"/>
        </w:tabs>
        <w:ind w:left="4320" w:hanging="360"/>
      </w:pPr>
      <w:rPr>
        <w:rFonts w:ascii="Arial" w:hAnsi="Arial" w:hint="default"/>
      </w:rPr>
    </w:lvl>
    <w:lvl w:ilvl="6" w:tplc="26E45752" w:tentative="1">
      <w:start w:val="1"/>
      <w:numFmt w:val="bullet"/>
      <w:lvlText w:val="•"/>
      <w:lvlJc w:val="left"/>
      <w:pPr>
        <w:tabs>
          <w:tab w:val="num" w:pos="5040"/>
        </w:tabs>
        <w:ind w:left="5040" w:hanging="360"/>
      </w:pPr>
      <w:rPr>
        <w:rFonts w:ascii="Arial" w:hAnsi="Arial" w:hint="default"/>
      </w:rPr>
    </w:lvl>
    <w:lvl w:ilvl="7" w:tplc="69762C74" w:tentative="1">
      <w:start w:val="1"/>
      <w:numFmt w:val="bullet"/>
      <w:lvlText w:val="•"/>
      <w:lvlJc w:val="left"/>
      <w:pPr>
        <w:tabs>
          <w:tab w:val="num" w:pos="5760"/>
        </w:tabs>
        <w:ind w:left="5760" w:hanging="360"/>
      </w:pPr>
      <w:rPr>
        <w:rFonts w:ascii="Arial" w:hAnsi="Arial" w:hint="default"/>
      </w:rPr>
    </w:lvl>
    <w:lvl w:ilvl="8" w:tplc="EAB4C1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1F5184"/>
    <w:multiLevelType w:val="hybridMultilevel"/>
    <w:tmpl w:val="45705DE2"/>
    <w:lvl w:ilvl="0" w:tplc="A0A68C8C">
      <w:start w:val="21"/>
      <w:numFmt w:val="bullet"/>
      <w:lvlText w:val="–"/>
      <w:lvlJc w:val="left"/>
      <w:pPr>
        <w:ind w:left="1080" w:hanging="360"/>
      </w:pPr>
      <w:rPr>
        <w:rFonts w:ascii="Verdana" w:eastAsiaTheme="minorHAnsi" w:hAnsi="Verdan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237F58"/>
    <w:multiLevelType w:val="hybridMultilevel"/>
    <w:tmpl w:val="5E24ECAC"/>
    <w:lvl w:ilvl="0" w:tplc="0FA23FA4">
      <w:numFmt w:val="bullet"/>
      <w:lvlText w:val=""/>
      <w:lvlJc w:val="left"/>
      <w:pPr>
        <w:ind w:left="940" w:hanging="360"/>
      </w:pPr>
      <w:rPr>
        <w:rFonts w:ascii="Symbol" w:eastAsia="Symbol" w:hAnsi="Symbol" w:cs="Symbol" w:hint="default"/>
        <w:w w:val="100"/>
        <w:sz w:val="24"/>
        <w:szCs w:val="24"/>
      </w:rPr>
    </w:lvl>
    <w:lvl w:ilvl="1" w:tplc="CBD2CE0C">
      <w:numFmt w:val="bullet"/>
      <w:lvlText w:val="-"/>
      <w:lvlJc w:val="left"/>
      <w:pPr>
        <w:ind w:left="1079" w:hanging="140"/>
      </w:pPr>
      <w:rPr>
        <w:rFonts w:ascii="Times New Roman" w:eastAsia="Times New Roman" w:hAnsi="Times New Roman" w:cs="Times New Roman" w:hint="default"/>
        <w:i/>
        <w:spacing w:val="-1"/>
        <w:w w:val="100"/>
        <w:sz w:val="24"/>
        <w:szCs w:val="24"/>
      </w:rPr>
    </w:lvl>
    <w:lvl w:ilvl="2" w:tplc="5E6A7EB2">
      <w:numFmt w:val="bullet"/>
      <w:lvlText w:val=""/>
      <w:lvlJc w:val="left"/>
      <w:pPr>
        <w:ind w:left="1480" w:hanging="358"/>
      </w:pPr>
      <w:rPr>
        <w:rFonts w:ascii="Symbol" w:eastAsia="Symbol" w:hAnsi="Symbol" w:cs="Symbol" w:hint="default"/>
        <w:w w:val="100"/>
        <w:sz w:val="24"/>
        <w:szCs w:val="24"/>
      </w:rPr>
    </w:lvl>
    <w:lvl w:ilvl="3" w:tplc="FF7CD398">
      <w:numFmt w:val="bullet"/>
      <w:lvlText w:val="•"/>
      <w:lvlJc w:val="left"/>
      <w:pPr>
        <w:ind w:left="1480" w:hanging="358"/>
      </w:pPr>
      <w:rPr>
        <w:rFonts w:hint="default"/>
      </w:rPr>
    </w:lvl>
    <w:lvl w:ilvl="4" w:tplc="10504706">
      <w:numFmt w:val="bullet"/>
      <w:lvlText w:val="•"/>
      <w:lvlJc w:val="left"/>
      <w:pPr>
        <w:ind w:left="2668" w:hanging="358"/>
      </w:pPr>
      <w:rPr>
        <w:rFonts w:hint="default"/>
      </w:rPr>
    </w:lvl>
    <w:lvl w:ilvl="5" w:tplc="2C8EC158">
      <w:numFmt w:val="bullet"/>
      <w:lvlText w:val="•"/>
      <w:lvlJc w:val="left"/>
      <w:pPr>
        <w:ind w:left="3857" w:hanging="358"/>
      </w:pPr>
      <w:rPr>
        <w:rFonts w:hint="default"/>
      </w:rPr>
    </w:lvl>
    <w:lvl w:ilvl="6" w:tplc="FDD6AF32">
      <w:numFmt w:val="bullet"/>
      <w:lvlText w:val="•"/>
      <w:lvlJc w:val="left"/>
      <w:pPr>
        <w:ind w:left="5045" w:hanging="358"/>
      </w:pPr>
      <w:rPr>
        <w:rFonts w:hint="default"/>
      </w:rPr>
    </w:lvl>
    <w:lvl w:ilvl="7" w:tplc="A5A0883E">
      <w:numFmt w:val="bullet"/>
      <w:lvlText w:val="•"/>
      <w:lvlJc w:val="left"/>
      <w:pPr>
        <w:ind w:left="6234" w:hanging="358"/>
      </w:pPr>
      <w:rPr>
        <w:rFonts w:hint="default"/>
      </w:rPr>
    </w:lvl>
    <w:lvl w:ilvl="8" w:tplc="4686EABE">
      <w:numFmt w:val="bullet"/>
      <w:lvlText w:val="•"/>
      <w:lvlJc w:val="left"/>
      <w:pPr>
        <w:ind w:left="7422" w:hanging="358"/>
      </w:pPr>
      <w:rPr>
        <w:rFonts w:hint="default"/>
      </w:rPr>
    </w:lvl>
  </w:abstractNum>
  <w:abstractNum w:abstractNumId="18" w15:restartNumberingAfterBreak="0">
    <w:nsid w:val="2C9B019E"/>
    <w:multiLevelType w:val="multilevel"/>
    <w:tmpl w:val="6B86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091665"/>
    <w:multiLevelType w:val="hybridMultilevel"/>
    <w:tmpl w:val="AB2073FA"/>
    <w:lvl w:ilvl="0" w:tplc="B038DB04">
      <w:start w:val="1"/>
      <w:numFmt w:val="bullet"/>
      <w:lvlText w:val="•"/>
      <w:lvlJc w:val="left"/>
      <w:pPr>
        <w:tabs>
          <w:tab w:val="num" w:pos="720"/>
        </w:tabs>
        <w:ind w:left="720" w:hanging="360"/>
      </w:pPr>
      <w:rPr>
        <w:rFonts w:ascii="Arial" w:hAnsi="Arial" w:hint="default"/>
      </w:rPr>
    </w:lvl>
    <w:lvl w:ilvl="1" w:tplc="BA1C4FB2" w:tentative="1">
      <w:start w:val="1"/>
      <w:numFmt w:val="bullet"/>
      <w:lvlText w:val="•"/>
      <w:lvlJc w:val="left"/>
      <w:pPr>
        <w:tabs>
          <w:tab w:val="num" w:pos="1440"/>
        </w:tabs>
        <w:ind w:left="1440" w:hanging="360"/>
      </w:pPr>
      <w:rPr>
        <w:rFonts w:ascii="Arial" w:hAnsi="Arial" w:hint="default"/>
      </w:rPr>
    </w:lvl>
    <w:lvl w:ilvl="2" w:tplc="EC3AFA3E" w:tentative="1">
      <w:start w:val="1"/>
      <w:numFmt w:val="bullet"/>
      <w:lvlText w:val="•"/>
      <w:lvlJc w:val="left"/>
      <w:pPr>
        <w:tabs>
          <w:tab w:val="num" w:pos="2160"/>
        </w:tabs>
        <w:ind w:left="2160" w:hanging="360"/>
      </w:pPr>
      <w:rPr>
        <w:rFonts w:ascii="Arial" w:hAnsi="Arial" w:hint="default"/>
      </w:rPr>
    </w:lvl>
    <w:lvl w:ilvl="3" w:tplc="ADD44E60" w:tentative="1">
      <w:start w:val="1"/>
      <w:numFmt w:val="bullet"/>
      <w:lvlText w:val="•"/>
      <w:lvlJc w:val="left"/>
      <w:pPr>
        <w:tabs>
          <w:tab w:val="num" w:pos="2880"/>
        </w:tabs>
        <w:ind w:left="2880" w:hanging="360"/>
      </w:pPr>
      <w:rPr>
        <w:rFonts w:ascii="Arial" w:hAnsi="Arial" w:hint="default"/>
      </w:rPr>
    </w:lvl>
    <w:lvl w:ilvl="4" w:tplc="09566B52" w:tentative="1">
      <w:start w:val="1"/>
      <w:numFmt w:val="bullet"/>
      <w:lvlText w:val="•"/>
      <w:lvlJc w:val="left"/>
      <w:pPr>
        <w:tabs>
          <w:tab w:val="num" w:pos="3600"/>
        </w:tabs>
        <w:ind w:left="3600" w:hanging="360"/>
      </w:pPr>
      <w:rPr>
        <w:rFonts w:ascii="Arial" w:hAnsi="Arial" w:hint="default"/>
      </w:rPr>
    </w:lvl>
    <w:lvl w:ilvl="5" w:tplc="93A4A76C" w:tentative="1">
      <w:start w:val="1"/>
      <w:numFmt w:val="bullet"/>
      <w:lvlText w:val="•"/>
      <w:lvlJc w:val="left"/>
      <w:pPr>
        <w:tabs>
          <w:tab w:val="num" w:pos="4320"/>
        </w:tabs>
        <w:ind w:left="4320" w:hanging="360"/>
      </w:pPr>
      <w:rPr>
        <w:rFonts w:ascii="Arial" w:hAnsi="Arial" w:hint="default"/>
      </w:rPr>
    </w:lvl>
    <w:lvl w:ilvl="6" w:tplc="8EA01C14" w:tentative="1">
      <w:start w:val="1"/>
      <w:numFmt w:val="bullet"/>
      <w:lvlText w:val="•"/>
      <w:lvlJc w:val="left"/>
      <w:pPr>
        <w:tabs>
          <w:tab w:val="num" w:pos="5040"/>
        </w:tabs>
        <w:ind w:left="5040" w:hanging="360"/>
      </w:pPr>
      <w:rPr>
        <w:rFonts w:ascii="Arial" w:hAnsi="Arial" w:hint="default"/>
      </w:rPr>
    </w:lvl>
    <w:lvl w:ilvl="7" w:tplc="7BA00A28" w:tentative="1">
      <w:start w:val="1"/>
      <w:numFmt w:val="bullet"/>
      <w:lvlText w:val="•"/>
      <w:lvlJc w:val="left"/>
      <w:pPr>
        <w:tabs>
          <w:tab w:val="num" w:pos="5760"/>
        </w:tabs>
        <w:ind w:left="5760" w:hanging="360"/>
      </w:pPr>
      <w:rPr>
        <w:rFonts w:ascii="Arial" w:hAnsi="Arial" w:hint="default"/>
      </w:rPr>
    </w:lvl>
    <w:lvl w:ilvl="8" w:tplc="0C7AF1F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C266BA"/>
    <w:multiLevelType w:val="hybridMultilevel"/>
    <w:tmpl w:val="2DEE65A6"/>
    <w:lvl w:ilvl="0" w:tplc="245EB50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3307F"/>
    <w:multiLevelType w:val="multilevel"/>
    <w:tmpl w:val="767E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A902E2"/>
    <w:multiLevelType w:val="hybridMultilevel"/>
    <w:tmpl w:val="9162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47CD5"/>
    <w:multiLevelType w:val="multilevel"/>
    <w:tmpl w:val="7BBE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4F46E5"/>
    <w:multiLevelType w:val="hybridMultilevel"/>
    <w:tmpl w:val="0CBE5BA4"/>
    <w:lvl w:ilvl="0" w:tplc="0748D4A6">
      <w:start w:val="1"/>
      <w:numFmt w:val="bullet"/>
      <w:lvlText w:val="•"/>
      <w:lvlJc w:val="left"/>
      <w:pPr>
        <w:tabs>
          <w:tab w:val="num" w:pos="720"/>
        </w:tabs>
        <w:ind w:left="720" w:hanging="360"/>
      </w:pPr>
      <w:rPr>
        <w:rFonts w:ascii="Arial" w:hAnsi="Arial" w:hint="default"/>
      </w:rPr>
    </w:lvl>
    <w:lvl w:ilvl="1" w:tplc="8F60EA72" w:tentative="1">
      <w:start w:val="1"/>
      <w:numFmt w:val="bullet"/>
      <w:lvlText w:val="•"/>
      <w:lvlJc w:val="left"/>
      <w:pPr>
        <w:tabs>
          <w:tab w:val="num" w:pos="1440"/>
        </w:tabs>
        <w:ind w:left="1440" w:hanging="360"/>
      </w:pPr>
      <w:rPr>
        <w:rFonts w:ascii="Arial" w:hAnsi="Arial" w:hint="default"/>
      </w:rPr>
    </w:lvl>
    <w:lvl w:ilvl="2" w:tplc="D49841AC" w:tentative="1">
      <w:start w:val="1"/>
      <w:numFmt w:val="bullet"/>
      <w:lvlText w:val="•"/>
      <w:lvlJc w:val="left"/>
      <w:pPr>
        <w:tabs>
          <w:tab w:val="num" w:pos="2160"/>
        </w:tabs>
        <w:ind w:left="2160" w:hanging="360"/>
      </w:pPr>
      <w:rPr>
        <w:rFonts w:ascii="Arial" w:hAnsi="Arial" w:hint="default"/>
      </w:rPr>
    </w:lvl>
    <w:lvl w:ilvl="3" w:tplc="B308E460" w:tentative="1">
      <w:start w:val="1"/>
      <w:numFmt w:val="bullet"/>
      <w:lvlText w:val="•"/>
      <w:lvlJc w:val="left"/>
      <w:pPr>
        <w:tabs>
          <w:tab w:val="num" w:pos="2880"/>
        </w:tabs>
        <w:ind w:left="2880" w:hanging="360"/>
      </w:pPr>
      <w:rPr>
        <w:rFonts w:ascii="Arial" w:hAnsi="Arial" w:hint="default"/>
      </w:rPr>
    </w:lvl>
    <w:lvl w:ilvl="4" w:tplc="E4229426" w:tentative="1">
      <w:start w:val="1"/>
      <w:numFmt w:val="bullet"/>
      <w:lvlText w:val="•"/>
      <w:lvlJc w:val="left"/>
      <w:pPr>
        <w:tabs>
          <w:tab w:val="num" w:pos="3600"/>
        </w:tabs>
        <w:ind w:left="3600" w:hanging="360"/>
      </w:pPr>
      <w:rPr>
        <w:rFonts w:ascii="Arial" w:hAnsi="Arial" w:hint="default"/>
      </w:rPr>
    </w:lvl>
    <w:lvl w:ilvl="5" w:tplc="FC6C5C20" w:tentative="1">
      <w:start w:val="1"/>
      <w:numFmt w:val="bullet"/>
      <w:lvlText w:val="•"/>
      <w:lvlJc w:val="left"/>
      <w:pPr>
        <w:tabs>
          <w:tab w:val="num" w:pos="4320"/>
        </w:tabs>
        <w:ind w:left="4320" w:hanging="360"/>
      </w:pPr>
      <w:rPr>
        <w:rFonts w:ascii="Arial" w:hAnsi="Arial" w:hint="default"/>
      </w:rPr>
    </w:lvl>
    <w:lvl w:ilvl="6" w:tplc="9BF80124" w:tentative="1">
      <w:start w:val="1"/>
      <w:numFmt w:val="bullet"/>
      <w:lvlText w:val="•"/>
      <w:lvlJc w:val="left"/>
      <w:pPr>
        <w:tabs>
          <w:tab w:val="num" w:pos="5040"/>
        </w:tabs>
        <w:ind w:left="5040" w:hanging="360"/>
      </w:pPr>
      <w:rPr>
        <w:rFonts w:ascii="Arial" w:hAnsi="Arial" w:hint="default"/>
      </w:rPr>
    </w:lvl>
    <w:lvl w:ilvl="7" w:tplc="2674780A" w:tentative="1">
      <w:start w:val="1"/>
      <w:numFmt w:val="bullet"/>
      <w:lvlText w:val="•"/>
      <w:lvlJc w:val="left"/>
      <w:pPr>
        <w:tabs>
          <w:tab w:val="num" w:pos="5760"/>
        </w:tabs>
        <w:ind w:left="5760" w:hanging="360"/>
      </w:pPr>
      <w:rPr>
        <w:rFonts w:ascii="Arial" w:hAnsi="Arial" w:hint="default"/>
      </w:rPr>
    </w:lvl>
    <w:lvl w:ilvl="8" w:tplc="922E58A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831A5F"/>
    <w:multiLevelType w:val="hybridMultilevel"/>
    <w:tmpl w:val="B73E63B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6" w15:restartNumberingAfterBreak="0">
    <w:nsid w:val="5937508E"/>
    <w:multiLevelType w:val="hybridMultilevel"/>
    <w:tmpl w:val="1FCAD768"/>
    <w:lvl w:ilvl="0" w:tplc="27E25A18">
      <w:start w:val="1"/>
      <w:numFmt w:val="bullet"/>
      <w:lvlText w:val="•"/>
      <w:lvlJc w:val="left"/>
      <w:pPr>
        <w:tabs>
          <w:tab w:val="num" w:pos="720"/>
        </w:tabs>
        <w:ind w:left="720" w:hanging="360"/>
      </w:pPr>
      <w:rPr>
        <w:rFonts w:ascii="Arial" w:hAnsi="Arial" w:hint="default"/>
      </w:rPr>
    </w:lvl>
    <w:lvl w:ilvl="1" w:tplc="CBC82B2E" w:tentative="1">
      <w:start w:val="1"/>
      <w:numFmt w:val="bullet"/>
      <w:lvlText w:val="•"/>
      <w:lvlJc w:val="left"/>
      <w:pPr>
        <w:tabs>
          <w:tab w:val="num" w:pos="1440"/>
        </w:tabs>
        <w:ind w:left="1440" w:hanging="360"/>
      </w:pPr>
      <w:rPr>
        <w:rFonts w:ascii="Arial" w:hAnsi="Arial" w:hint="default"/>
      </w:rPr>
    </w:lvl>
    <w:lvl w:ilvl="2" w:tplc="EE0E1E5C" w:tentative="1">
      <w:start w:val="1"/>
      <w:numFmt w:val="bullet"/>
      <w:lvlText w:val="•"/>
      <w:lvlJc w:val="left"/>
      <w:pPr>
        <w:tabs>
          <w:tab w:val="num" w:pos="2160"/>
        </w:tabs>
        <w:ind w:left="2160" w:hanging="360"/>
      </w:pPr>
      <w:rPr>
        <w:rFonts w:ascii="Arial" w:hAnsi="Arial" w:hint="default"/>
      </w:rPr>
    </w:lvl>
    <w:lvl w:ilvl="3" w:tplc="3254268C" w:tentative="1">
      <w:start w:val="1"/>
      <w:numFmt w:val="bullet"/>
      <w:lvlText w:val="•"/>
      <w:lvlJc w:val="left"/>
      <w:pPr>
        <w:tabs>
          <w:tab w:val="num" w:pos="2880"/>
        </w:tabs>
        <w:ind w:left="2880" w:hanging="360"/>
      </w:pPr>
      <w:rPr>
        <w:rFonts w:ascii="Arial" w:hAnsi="Arial" w:hint="default"/>
      </w:rPr>
    </w:lvl>
    <w:lvl w:ilvl="4" w:tplc="4D90226A" w:tentative="1">
      <w:start w:val="1"/>
      <w:numFmt w:val="bullet"/>
      <w:lvlText w:val="•"/>
      <w:lvlJc w:val="left"/>
      <w:pPr>
        <w:tabs>
          <w:tab w:val="num" w:pos="3600"/>
        </w:tabs>
        <w:ind w:left="3600" w:hanging="360"/>
      </w:pPr>
      <w:rPr>
        <w:rFonts w:ascii="Arial" w:hAnsi="Arial" w:hint="default"/>
      </w:rPr>
    </w:lvl>
    <w:lvl w:ilvl="5" w:tplc="AB22D608" w:tentative="1">
      <w:start w:val="1"/>
      <w:numFmt w:val="bullet"/>
      <w:lvlText w:val="•"/>
      <w:lvlJc w:val="left"/>
      <w:pPr>
        <w:tabs>
          <w:tab w:val="num" w:pos="4320"/>
        </w:tabs>
        <w:ind w:left="4320" w:hanging="360"/>
      </w:pPr>
      <w:rPr>
        <w:rFonts w:ascii="Arial" w:hAnsi="Arial" w:hint="default"/>
      </w:rPr>
    </w:lvl>
    <w:lvl w:ilvl="6" w:tplc="6EAC2878" w:tentative="1">
      <w:start w:val="1"/>
      <w:numFmt w:val="bullet"/>
      <w:lvlText w:val="•"/>
      <w:lvlJc w:val="left"/>
      <w:pPr>
        <w:tabs>
          <w:tab w:val="num" w:pos="5040"/>
        </w:tabs>
        <w:ind w:left="5040" w:hanging="360"/>
      </w:pPr>
      <w:rPr>
        <w:rFonts w:ascii="Arial" w:hAnsi="Arial" w:hint="default"/>
      </w:rPr>
    </w:lvl>
    <w:lvl w:ilvl="7" w:tplc="FA96F2DA" w:tentative="1">
      <w:start w:val="1"/>
      <w:numFmt w:val="bullet"/>
      <w:lvlText w:val="•"/>
      <w:lvlJc w:val="left"/>
      <w:pPr>
        <w:tabs>
          <w:tab w:val="num" w:pos="5760"/>
        </w:tabs>
        <w:ind w:left="5760" w:hanging="360"/>
      </w:pPr>
      <w:rPr>
        <w:rFonts w:ascii="Arial" w:hAnsi="Arial" w:hint="default"/>
      </w:rPr>
    </w:lvl>
    <w:lvl w:ilvl="8" w:tplc="1F56678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556B70"/>
    <w:multiLevelType w:val="hybridMultilevel"/>
    <w:tmpl w:val="E830F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E3F6E39"/>
    <w:multiLevelType w:val="multilevel"/>
    <w:tmpl w:val="AB9E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5236B2"/>
    <w:multiLevelType w:val="hybridMultilevel"/>
    <w:tmpl w:val="DE1EAFC2"/>
    <w:lvl w:ilvl="0" w:tplc="1D00DE68">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6EFB5DEE"/>
    <w:multiLevelType w:val="multilevel"/>
    <w:tmpl w:val="7DDC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0E24C7"/>
    <w:multiLevelType w:val="hybridMultilevel"/>
    <w:tmpl w:val="4F5251D6"/>
    <w:lvl w:ilvl="0" w:tplc="437C82FA">
      <w:start w:val="21"/>
      <w:numFmt w:val="bullet"/>
      <w:lvlText w:val="-"/>
      <w:lvlJc w:val="left"/>
      <w:pPr>
        <w:ind w:left="1080" w:hanging="360"/>
      </w:pPr>
      <w:rPr>
        <w:rFonts w:ascii="Verdana" w:eastAsiaTheme="minorHAnsi" w:hAnsi="Verdana"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2A3275"/>
    <w:multiLevelType w:val="hybridMultilevel"/>
    <w:tmpl w:val="DE76F1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447AA6"/>
    <w:multiLevelType w:val="multilevel"/>
    <w:tmpl w:val="1DA6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886E7F"/>
    <w:multiLevelType w:val="hybridMultilevel"/>
    <w:tmpl w:val="B15240D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9"/>
  </w:num>
  <w:num w:numId="2">
    <w:abstractNumId w:val="20"/>
  </w:num>
  <w:num w:numId="3">
    <w:abstractNumId w:val="23"/>
  </w:num>
  <w:num w:numId="4">
    <w:abstractNumId w:val="17"/>
  </w:num>
  <w:num w:numId="5">
    <w:abstractNumId w:val="7"/>
  </w:num>
  <w:num w:numId="6">
    <w:abstractNumId w:val="25"/>
  </w:num>
  <w:num w:numId="7">
    <w:abstractNumId w:val="2"/>
  </w:num>
  <w:num w:numId="8">
    <w:abstractNumId w:val="4"/>
  </w:num>
  <w:num w:numId="9">
    <w:abstractNumId w:val="8"/>
  </w:num>
  <w:num w:numId="10">
    <w:abstractNumId w:val="24"/>
  </w:num>
  <w:num w:numId="11">
    <w:abstractNumId w:val="13"/>
  </w:num>
  <w:num w:numId="12">
    <w:abstractNumId w:val="1"/>
  </w:num>
  <w:num w:numId="13">
    <w:abstractNumId w:val="11"/>
  </w:num>
  <w:num w:numId="14">
    <w:abstractNumId w:val="19"/>
  </w:num>
  <w:num w:numId="15">
    <w:abstractNumId w:val="26"/>
  </w:num>
  <w:num w:numId="16">
    <w:abstractNumId w:val="9"/>
  </w:num>
  <w:num w:numId="17">
    <w:abstractNumId w:val="18"/>
  </w:num>
  <w:num w:numId="18">
    <w:abstractNumId w:val="28"/>
  </w:num>
  <w:num w:numId="19">
    <w:abstractNumId w:val="30"/>
  </w:num>
  <w:num w:numId="20">
    <w:abstractNumId w:val="33"/>
  </w:num>
  <w:num w:numId="21">
    <w:abstractNumId w:val="3"/>
  </w:num>
  <w:num w:numId="22">
    <w:abstractNumId w:val="31"/>
  </w:num>
  <w:num w:numId="23">
    <w:abstractNumId w:val="16"/>
  </w:num>
  <w:num w:numId="24">
    <w:abstractNumId w:val="15"/>
  </w:num>
  <w:num w:numId="25">
    <w:abstractNumId w:val="12"/>
  </w:num>
  <w:num w:numId="26">
    <w:abstractNumId w:val="5"/>
  </w:num>
  <w:num w:numId="27">
    <w:abstractNumId w:val="22"/>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0"/>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7"/>
  </w:num>
  <w:num w:numId="33">
    <w:abstractNumId w:val="6"/>
  </w:num>
  <w:num w:numId="34">
    <w:abstractNumId w:val="0"/>
    <w:lvlOverride w:ilvl="0">
      <w:lvl w:ilvl="0">
        <w:numFmt w:val="decimal"/>
        <w:lvlText w:val=""/>
        <w:legacy w:legacy="1" w:legacySpace="0" w:legacyIndent="360"/>
        <w:lvlJc w:val="left"/>
        <w:pPr>
          <w:ind w:left="360" w:hanging="360"/>
        </w:pPr>
        <w:rPr>
          <w:rFonts w:ascii="Symbol" w:hAnsi="Symbol" w:hint="default"/>
        </w:rPr>
      </w:lvl>
    </w:lvlOverride>
  </w:num>
  <w:num w:numId="35">
    <w:abstractNumId w:val="14"/>
  </w:num>
  <w:num w:numId="3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A4"/>
    <w:rsid w:val="00004A7B"/>
    <w:rsid w:val="000103C3"/>
    <w:rsid w:val="000216C4"/>
    <w:rsid w:val="00032257"/>
    <w:rsid w:val="000363AB"/>
    <w:rsid w:val="00047DEA"/>
    <w:rsid w:val="000508FE"/>
    <w:rsid w:val="00050C6A"/>
    <w:rsid w:val="00061D68"/>
    <w:rsid w:val="000636CE"/>
    <w:rsid w:val="00082469"/>
    <w:rsid w:val="0009092F"/>
    <w:rsid w:val="000A358A"/>
    <w:rsid w:val="000A44DA"/>
    <w:rsid w:val="000B7622"/>
    <w:rsid w:val="000C0F05"/>
    <w:rsid w:val="000C2CBD"/>
    <w:rsid w:val="000D0297"/>
    <w:rsid w:val="000D242E"/>
    <w:rsid w:val="000D6441"/>
    <w:rsid w:val="000F0288"/>
    <w:rsid w:val="000F7614"/>
    <w:rsid w:val="0010206B"/>
    <w:rsid w:val="00102A86"/>
    <w:rsid w:val="00102D6E"/>
    <w:rsid w:val="00104002"/>
    <w:rsid w:val="00112D97"/>
    <w:rsid w:val="00121516"/>
    <w:rsid w:val="001221EF"/>
    <w:rsid w:val="00124ED0"/>
    <w:rsid w:val="001372AF"/>
    <w:rsid w:val="0014788B"/>
    <w:rsid w:val="00150C66"/>
    <w:rsid w:val="001749BF"/>
    <w:rsid w:val="00175BBD"/>
    <w:rsid w:val="00185CF1"/>
    <w:rsid w:val="00187D32"/>
    <w:rsid w:val="00197224"/>
    <w:rsid w:val="001A1B9C"/>
    <w:rsid w:val="001A4A57"/>
    <w:rsid w:val="001C15F4"/>
    <w:rsid w:val="001C238A"/>
    <w:rsid w:val="001C2A4F"/>
    <w:rsid w:val="001D66B5"/>
    <w:rsid w:val="001E155A"/>
    <w:rsid w:val="001E301B"/>
    <w:rsid w:val="001F138E"/>
    <w:rsid w:val="00200235"/>
    <w:rsid w:val="00203346"/>
    <w:rsid w:val="002100F4"/>
    <w:rsid w:val="00214DB4"/>
    <w:rsid w:val="00215654"/>
    <w:rsid w:val="00217AC4"/>
    <w:rsid w:val="002256CA"/>
    <w:rsid w:val="00230208"/>
    <w:rsid w:val="00233496"/>
    <w:rsid w:val="00235DB4"/>
    <w:rsid w:val="002434A3"/>
    <w:rsid w:val="002469EC"/>
    <w:rsid w:val="00246D2C"/>
    <w:rsid w:val="002746DB"/>
    <w:rsid w:val="0027781F"/>
    <w:rsid w:val="00277F75"/>
    <w:rsid w:val="00283F41"/>
    <w:rsid w:val="002845F5"/>
    <w:rsid w:val="002849D5"/>
    <w:rsid w:val="00287B48"/>
    <w:rsid w:val="00287C58"/>
    <w:rsid w:val="0029734F"/>
    <w:rsid w:val="002A0097"/>
    <w:rsid w:val="002B104A"/>
    <w:rsid w:val="002C7335"/>
    <w:rsid w:val="002E4746"/>
    <w:rsid w:val="002E51BD"/>
    <w:rsid w:val="002F3218"/>
    <w:rsid w:val="002F6254"/>
    <w:rsid w:val="0030208B"/>
    <w:rsid w:val="0031170D"/>
    <w:rsid w:val="00320C49"/>
    <w:rsid w:val="00321F86"/>
    <w:rsid w:val="0032487A"/>
    <w:rsid w:val="003326A4"/>
    <w:rsid w:val="003433F5"/>
    <w:rsid w:val="003458B3"/>
    <w:rsid w:val="00347204"/>
    <w:rsid w:val="00347EB0"/>
    <w:rsid w:val="003524F4"/>
    <w:rsid w:val="00355CEC"/>
    <w:rsid w:val="00357089"/>
    <w:rsid w:val="00357F81"/>
    <w:rsid w:val="00360BCF"/>
    <w:rsid w:val="00361F8F"/>
    <w:rsid w:val="00375B41"/>
    <w:rsid w:val="00390FF8"/>
    <w:rsid w:val="003A58D0"/>
    <w:rsid w:val="003B20D1"/>
    <w:rsid w:val="003B3FF1"/>
    <w:rsid w:val="003C59C1"/>
    <w:rsid w:val="003D22D4"/>
    <w:rsid w:val="003E1A7F"/>
    <w:rsid w:val="003E2C0D"/>
    <w:rsid w:val="003E2D4E"/>
    <w:rsid w:val="003E4C65"/>
    <w:rsid w:val="003E5454"/>
    <w:rsid w:val="003E7DFB"/>
    <w:rsid w:val="003F4A9C"/>
    <w:rsid w:val="004025B1"/>
    <w:rsid w:val="00403818"/>
    <w:rsid w:val="00405D05"/>
    <w:rsid w:val="0042551C"/>
    <w:rsid w:val="004307C4"/>
    <w:rsid w:val="004324BC"/>
    <w:rsid w:val="00443891"/>
    <w:rsid w:val="00443F57"/>
    <w:rsid w:val="00445249"/>
    <w:rsid w:val="00463A3C"/>
    <w:rsid w:val="00464321"/>
    <w:rsid w:val="00474116"/>
    <w:rsid w:val="0047564C"/>
    <w:rsid w:val="00485CC6"/>
    <w:rsid w:val="004871A6"/>
    <w:rsid w:val="00491512"/>
    <w:rsid w:val="004A2810"/>
    <w:rsid w:val="004A7918"/>
    <w:rsid w:val="004B3F7D"/>
    <w:rsid w:val="004C0978"/>
    <w:rsid w:val="004C493C"/>
    <w:rsid w:val="004E148E"/>
    <w:rsid w:val="004E3279"/>
    <w:rsid w:val="004F3AEC"/>
    <w:rsid w:val="00500ECB"/>
    <w:rsid w:val="005036E6"/>
    <w:rsid w:val="005055E6"/>
    <w:rsid w:val="00512B35"/>
    <w:rsid w:val="00533603"/>
    <w:rsid w:val="00533DF9"/>
    <w:rsid w:val="00545E02"/>
    <w:rsid w:val="005538C5"/>
    <w:rsid w:val="00557D06"/>
    <w:rsid w:val="005600B2"/>
    <w:rsid w:val="00575C89"/>
    <w:rsid w:val="00582CC5"/>
    <w:rsid w:val="00593C9B"/>
    <w:rsid w:val="00595140"/>
    <w:rsid w:val="0059582E"/>
    <w:rsid w:val="005970CE"/>
    <w:rsid w:val="005A7329"/>
    <w:rsid w:val="005B4693"/>
    <w:rsid w:val="005C5AA3"/>
    <w:rsid w:val="005D1106"/>
    <w:rsid w:val="006049DF"/>
    <w:rsid w:val="00607097"/>
    <w:rsid w:val="00615202"/>
    <w:rsid w:val="00641F75"/>
    <w:rsid w:val="006426DE"/>
    <w:rsid w:val="00645093"/>
    <w:rsid w:val="0066401F"/>
    <w:rsid w:val="00674DC9"/>
    <w:rsid w:val="00690575"/>
    <w:rsid w:val="00694123"/>
    <w:rsid w:val="006A15C6"/>
    <w:rsid w:val="006A411E"/>
    <w:rsid w:val="006A46BC"/>
    <w:rsid w:val="006A6C5B"/>
    <w:rsid w:val="006B654D"/>
    <w:rsid w:val="006B6C9A"/>
    <w:rsid w:val="006C057F"/>
    <w:rsid w:val="006C4D61"/>
    <w:rsid w:val="006C5DB9"/>
    <w:rsid w:val="006C6C5D"/>
    <w:rsid w:val="006D436A"/>
    <w:rsid w:val="006D5E49"/>
    <w:rsid w:val="007057D2"/>
    <w:rsid w:val="0071304C"/>
    <w:rsid w:val="0071570F"/>
    <w:rsid w:val="00722A5F"/>
    <w:rsid w:val="00725E45"/>
    <w:rsid w:val="007311D0"/>
    <w:rsid w:val="007349C7"/>
    <w:rsid w:val="0074161C"/>
    <w:rsid w:val="007533C7"/>
    <w:rsid w:val="007554AC"/>
    <w:rsid w:val="0076203B"/>
    <w:rsid w:val="0076493C"/>
    <w:rsid w:val="00771EA7"/>
    <w:rsid w:val="00780746"/>
    <w:rsid w:val="007809F8"/>
    <w:rsid w:val="0078395C"/>
    <w:rsid w:val="00783C34"/>
    <w:rsid w:val="00787D6C"/>
    <w:rsid w:val="00790FA3"/>
    <w:rsid w:val="007B1A33"/>
    <w:rsid w:val="007B2971"/>
    <w:rsid w:val="007B2FFB"/>
    <w:rsid w:val="007B4641"/>
    <w:rsid w:val="007B571D"/>
    <w:rsid w:val="007C245F"/>
    <w:rsid w:val="007C43D1"/>
    <w:rsid w:val="007D68A4"/>
    <w:rsid w:val="007E4CB9"/>
    <w:rsid w:val="007F0A36"/>
    <w:rsid w:val="007F1475"/>
    <w:rsid w:val="007F7936"/>
    <w:rsid w:val="00800F21"/>
    <w:rsid w:val="00804AA3"/>
    <w:rsid w:val="00810667"/>
    <w:rsid w:val="00820E91"/>
    <w:rsid w:val="00843089"/>
    <w:rsid w:val="00843E07"/>
    <w:rsid w:val="00846855"/>
    <w:rsid w:val="00852DCF"/>
    <w:rsid w:val="00871E95"/>
    <w:rsid w:val="00872C98"/>
    <w:rsid w:val="00881B08"/>
    <w:rsid w:val="00882F20"/>
    <w:rsid w:val="00893EE9"/>
    <w:rsid w:val="008A7161"/>
    <w:rsid w:val="008B112D"/>
    <w:rsid w:val="008B53F9"/>
    <w:rsid w:val="008B7E92"/>
    <w:rsid w:val="008C4DF7"/>
    <w:rsid w:val="008D168F"/>
    <w:rsid w:val="008D1D73"/>
    <w:rsid w:val="008D5A13"/>
    <w:rsid w:val="008D69B9"/>
    <w:rsid w:val="008E2CF8"/>
    <w:rsid w:val="008F0660"/>
    <w:rsid w:val="008F26E9"/>
    <w:rsid w:val="008F3C9F"/>
    <w:rsid w:val="008F3E89"/>
    <w:rsid w:val="008F6FCF"/>
    <w:rsid w:val="009017C5"/>
    <w:rsid w:val="00915BA4"/>
    <w:rsid w:val="0092306C"/>
    <w:rsid w:val="00930C7E"/>
    <w:rsid w:val="0093629C"/>
    <w:rsid w:val="00936E63"/>
    <w:rsid w:val="00942D82"/>
    <w:rsid w:val="009440DF"/>
    <w:rsid w:val="00951D7B"/>
    <w:rsid w:val="00953223"/>
    <w:rsid w:val="009563AB"/>
    <w:rsid w:val="00960B92"/>
    <w:rsid w:val="00962822"/>
    <w:rsid w:val="009909D6"/>
    <w:rsid w:val="009917F1"/>
    <w:rsid w:val="00992DB9"/>
    <w:rsid w:val="009A749E"/>
    <w:rsid w:val="009B6E9E"/>
    <w:rsid w:val="009B760F"/>
    <w:rsid w:val="00A0039E"/>
    <w:rsid w:val="00A00738"/>
    <w:rsid w:val="00A0620B"/>
    <w:rsid w:val="00A1476B"/>
    <w:rsid w:val="00A204E8"/>
    <w:rsid w:val="00A27257"/>
    <w:rsid w:val="00A36799"/>
    <w:rsid w:val="00A3794A"/>
    <w:rsid w:val="00A43692"/>
    <w:rsid w:val="00A46CB1"/>
    <w:rsid w:val="00A61D11"/>
    <w:rsid w:val="00A702A8"/>
    <w:rsid w:val="00A73CAB"/>
    <w:rsid w:val="00A745F1"/>
    <w:rsid w:val="00A766E1"/>
    <w:rsid w:val="00A8151F"/>
    <w:rsid w:val="00A85CBE"/>
    <w:rsid w:val="00A919BA"/>
    <w:rsid w:val="00A95531"/>
    <w:rsid w:val="00AA68CC"/>
    <w:rsid w:val="00AB580D"/>
    <w:rsid w:val="00AB733D"/>
    <w:rsid w:val="00AC0FA1"/>
    <w:rsid w:val="00AC169A"/>
    <w:rsid w:val="00AC58B1"/>
    <w:rsid w:val="00AE0058"/>
    <w:rsid w:val="00AF1A89"/>
    <w:rsid w:val="00B03238"/>
    <w:rsid w:val="00B07B16"/>
    <w:rsid w:val="00B16CAC"/>
    <w:rsid w:val="00B17DE1"/>
    <w:rsid w:val="00B27D92"/>
    <w:rsid w:val="00B42ECC"/>
    <w:rsid w:val="00B4310B"/>
    <w:rsid w:val="00B4461D"/>
    <w:rsid w:val="00B51FD1"/>
    <w:rsid w:val="00B53670"/>
    <w:rsid w:val="00B5746A"/>
    <w:rsid w:val="00B6068B"/>
    <w:rsid w:val="00B60AAD"/>
    <w:rsid w:val="00B62B4A"/>
    <w:rsid w:val="00B6461B"/>
    <w:rsid w:val="00B679BB"/>
    <w:rsid w:val="00B7527A"/>
    <w:rsid w:val="00B77E3E"/>
    <w:rsid w:val="00B82FA4"/>
    <w:rsid w:val="00B83549"/>
    <w:rsid w:val="00B86122"/>
    <w:rsid w:val="00B9268A"/>
    <w:rsid w:val="00B95A90"/>
    <w:rsid w:val="00BA1CBE"/>
    <w:rsid w:val="00BB1426"/>
    <w:rsid w:val="00BB2A95"/>
    <w:rsid w:val="00BB3E96"/>
    <w:rsid w:val="00BB78AD"/>
    <w:rsid w:val="00BD0DEA"/>
    <w:rsid w:val="00BD3B5C"/>
    <w:rsid w:val="00BD5723"/>
    <w:rsid w:val="00BD7A7A"/>
    <w:rsid w:val="00C0019F"/>
    <w:rsid w:val="00C138E1"/>
    <w:rsid w:val="00C14F85"/>
    <w:rsid w:val="00C20E11"/>
    <w:rsid w:val="00C22599"/>
    <w:rsid w:val="00C24476"/>
    <w:rsid w:val="00C252A2"/>
    <w:rsid w:val="00C25AC0"/>
    <w:rsid w:val="00C40DE9"/>
    <w:rsid w:val="00C52652"/>
    <w:rsid w:val="00C56850"/>
    <w:rsid w:val="00C73EE6"/>
    <w:rsid w:val="00C752FA"/>
    <w:rsid w:val="00C81574"/>
    <w:rsid w:val="00C920BA"/>
    <w:rsid w:val="00C945C3"/>
    <w:rsid w:val="00CA4E08"/>
    <w:rsid w:val="00CB206E"/>
    <w:rsid w:val="00CC1694"/>
    <w:rsid w:val="00CC403C"/>
    <w:rsid w:val="00CC752A"/>
    <w:rsid w:val="00CD079A"/>
    <w:rsid w:val="00CD0D37"/>
    <w:rsid w:val="00CD153D"/>
    <w:rsid w:val="00CF6934"/>
    <w:rsid w:val="00D0049E"/>
    <w:rsid w:val="00D004DB"/>
    <w:rsid w:val="00D0580D"/>
    <w:rsid w:val="00D1113A"/>
    <w:rsid w:val="00D26057"/>
    <w:rsid w:val="00D33AEB"/>
    <w:rsid w:val="00D34BFE"/>
    <w:rsid w:val="00D400B9"/>
    <w:rsid w:val="00D42A18"/>
    <w:rsid w:val="00D43ABA"/>
    <w:rsid w:val="00D50426"/>
    <w:rsid w:val="00D51C3A"/>
    <w:rsid w:val="00D5222D"/>
    <w:rsid w:val="00D74DC9"/>
    <w:rsid w:val="00D842AA"/>
    <w:rsid w:val="00D90AA8"/>
    <w:rsid w:val="00D925CE"/>
    <w:rsid w:val="00D94AA1"/>
    <w:rsid w:val="00DA07C0"/>
    <w:rsid w:val="00DA386A"/>
    <w:rsid w:val="00DB0F91"/>
    <w:rsid w:val="00DB622E"/>
    <w:rsid w:val="00DC6CC9"/>
    <w:rsid w:val="00DD4A24"/>
    <w:rsid w:val="00DE21CA"/>
    <w:rsid w:val="00DE2AAF"/>
    <w:rsid w:val="00DE6C52"/>
    <w:rsid w:val="00DF0397"/>
    <w:rsid w:val="00DF3F87"/>
    <w:rsid w:val="00DF5CF3"/>
    <w:rsid w:val="00E022A5"/>
    <w:rsid w:val="00E02B2B"/>
    <w:rsid w:val="00E05663"/>
    <w:rsid w:val="00E1549E"/>
    <w:rsid w:val="00E173EA"/>
    <w:rsid w:val="00E26385"/>
    <w:rsid w:val="00E27583"/>
    <w:rsid w:val="00E27797"/>
    <w:rsid w:val="00E35CB4"/>
    <w:rsid w:val="00E40CB0"/>
    <w:rsid w:val="00E44100"/>
    <w:rsid w:val="00E545CC"/>
    <w:rsid w:val="00E54DDB"/>
    <w:rsid w:val="00E70145"/>
    <w:rsid w:val="00E70FA1"/>
    <w:rsid w:val="00E73B07"/>
    <w:rsid w:val="00E846EA"/>
    <w:rsid w:val="00EA6A89"/>
    <w:rsid w:val="00EB3364"/>
    <w:rsid w:val="00ED783F"/>
    <w:rsid w:val="00F053BE"/>
    <w:rsid w:val="00F06E56"/>
    <w:rsid w:val="00F1139F"/>
    <w:rsid w:val="00F1629F"/>
    <w:rsid w:val="00F222EF"/>
    <w:rsid w:val="00F30395"/>
    <w:rsid w:val="00F34C84"/>
    <w:rsid w:val="00F36A5E"/>
    <w:rsid w:val="00F4349F"/>
    <w:rsid w:val="00F459D4"/>
    <w:rsid w:val="00F81A5C"/>
    <w:rsid w:val="00F82BDF"/>
    <w:rsid w:val="00F832E7"/>
    <w:rsid w:val="00F904FC"/>
    <w:rsid w:val="00F9514A"/>
    <w:rsid w:val="00FC51BE"/>
    <w:rsid w:val="00FD05DA"/>
    <w:rsid w:val="00FF1CB0"/>
    <w:rsid w:val="00FF3524"/>
    <w:rsid w:val="00FF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D06C6"/>
  <w15:chartTrackingRefBased/>
  <w15:docId w15:val="{FB32C8B9-A391-8E4B-BDF1-D91245F2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86A"/>
    <w:rPr>
      <w:rFonts w:ascii="Times New Roman" w:eastAsia="Times New Roman" w:hAnsi="Times New Roman" w:cs="Times New Roman"/>
    </w:rPr>
  </w:style>
  <w:style w:type="paragraph" w:styleId="Heading1">
    <w:name w:val="heading 1"/>
    <w:basedOn w:val="Normal"/>
    <w:next w:val="Normal"/>
    <w:link w:val="Heading1Char"/>
    <w:uiPriority w:val="9"/>
    <w:qFormat/>
    <w:rsid w:val="003F4A9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4A9C"/>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256C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256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FA4"/>
    <w:rPr>
      <w:color w:val="0563C1" w:themeColor="hyperlink"/>
      <w:u w:val="single"/>
    </w:rPr>
  </w:style>
  <w:style w:type="paragraph" w:styleId="ListParagraph">
    <w:name w:val="List Paragraph"/>
    <w:basedOn w:val="Normal"/>
    <w:uiPriority w:val="34"/>
    <w:qFormat/>
    <w:rsid w:val="00B82FA4"/>
  </w:style>
  <w:style w:type="paragraph" w:styleId="BodyText">
    <w:name w:val="Body Text"/>
    <w:basedOn w:val="Normal"/>
    <w:link w:val="BodyTextChar"/>
    <w:uiPriority w:val="1"/>
    <w:qFormat/>
    <w:rsid w:val="00B82FA4"/>
    <w:pPr>
      <w:ind w:left="120"/>
    </w:pPr>
    <w:rPr>
      <w:rFonts w:ascii="Palatino Linotype" w:eastAsia="Palatino Linotype" w:hAnsi="Palatino Linotype"/>
    </w:rPr>
  </w:style>
  <w:style w:type="character" w:customStyle="1" w:styleId="BodyTextChar">
    <w:name w:val="Body Text Char"/>
    <w:basedOn w:val="DefaultParagraphFont"/>
    <w:link w:val="BodyText"/>
    <w:uiPriority w:val="1"/>
    <w:rsid w:val="00B82FA4"/>
    <w:rPr>
      <w:rFonts w:ascii="Palatino Linotype" w:eastAsia="Palatino Linotype" w:hAnsi="Palatino Linotype" w:cs="Times New Roman"/>
    </w:rPr>
  </w:style>
  <w:style w:type="paragraph" w:styleId="BodyText3">
    <w:name w:val="Body Text 3"/>
    <w:basedOn w:val="Normal"/>
    <w:link w:val="BodyText3Char"/>
    <w:uiPriority w:val="99"/>
    <w:semiHidden/>
    <w:unhideWhenUsed/>
    <w:rsid w:val="00B82FA4"/>
    <w:pPr>
      <w:spacing w:after="120"/>
    </w:pPr>
    <w:rPr>
      <w:sz w:val="16"/>
      <w:szCs w:val="16"/>
    </w:rPr>
  </w:style>
  <w:style w:type="character" w:customStyle="1" w:styleId="BodyText3Char">
    <w:name w:val="Body Text 3 Char"/>
    <w:basedOn w:val="DefaultParagraphFont"/>
    <w:link w:val="BodyText3"/>
    <w:uiPriority w:val="99"/>
    <w:semiHidden/>
    <w:rsid w:val="00B82FA4"/>
    <w:rPr>
      <w:rFonts w:ascii="Times New Roman" w:eastAsia="Times New Roman" w:hAnsi="Times New Roman" w:cs="Times New Roman"/>
      <w:sz w:val="16"/>
      <w:szCs w:val="16"/>
    </w:rPr>
  </w:style>
  <w:style w:type="table" w:styleId="TableGrid">
    <w:name w:val="Table Grid"/>
    <w:basedOn w:val="TableNormal"/>
    <w:rsid w:val="00B82FA4"/>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B82FA4"/>
    <w:pPr>
      <w:spacing w:before="100" w:beforeAutospacing="1" w:after="100" w:afterAutospacing="1"/>
    </w:pPr>
  </w:style>
  <w:style w:type="paragraph" w:styleId="Header">
    <w:name w:val="header"/>
    <w:basedOn w:val="Normal"/>
    <w:link w:val="HeaderChar"/>
    <w:uiPriority w:val="99"/>
    <w:unhideWhenUsed/>
    <w:rsid w:val="00A43692"/>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43692"/>
  </w:style>
  <w:style w:type="paragraph" w:styleId="Footer">
    <w:name w:val="footer"/>
    <w:basedOn w:val="Normal"/>
    <w:link w:val="FooterChar"/>
    <w:uiPriority w:val="99"/>
    <w:unhideWhenUsed/>
    <w:rsid w:val="00A43692"/>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43692"/>
  </w:style>
  <w:style w:type="character" w:customStyle="1" w:styleId="keyword">
    <w:name w:val="keyword"/>
    <w:basedOn w:val="DefaultParagraphFont"/>
    <w:rsid w:val="001372AF"/>
  </w:style>
  <w:style w:type="character" w:styleId="PageNumber">
    <w:name w:val="page number"/>
    <w:basedOn w:val="DefaultParagraphFont"/>
    <w:uiPriority w:val="99"/>
    <w:semiHidden/>
    <w:unhideWhenUsed/>
    <w:rsid w:val="004F3AEC"/>
  </w:style>
  <w:style w:type="character" w:styleId="UnresolvedMention">
    <w:name w:val="Unresolved Mention"/>
    <w:basedOn w:val="DefaultParagraphFont"/>
    <w:uiPriority w:val="99"/>
    <w:semiHidden/>
    <w:unhideWhenUsed/>
    <w:rsid w:val="002746DB"/>
    <w:rPr>
      <w:color w:val="605E5C"/>
      <w:shd w:val="clear" w:color="auto" w:fill="E1DFDD"/>
    </w:rPr>
  </w:style>
  <w:style w:type="character" w:customStyle="1" w:styleId="Heading1Char">
    <w:name w:val="Heading 1 Char"/>
    <w:basedOn w:val="DefaultParagraphFont"/>
    <w:link w:val="Heading1"/>
    <w:uiPriority w:val="9"/>
    <w:rsid w:val="003F4A9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4A9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F4A9C"/>
    <w:rPr>
      <w:b/>
      <w:bCs/>
    </w:rPr>
  </w:style>
  <w:style w:type="character" w:styleId="FollowedHyperlink">
    <w:name w:val="FollowedHyperlink"/>
    <w:basedOn w:val="DefaultParagraphFont"/>
    <w:uiPriority w:val="99"/>
    <w:semiHidden/>
    <w:unhideWhenUsed/>
    <w:rsid w:val="008E2CF8"/>
    <w:rPr>
      <w:color w:val="954F72" w:themeColor="followedHyperlink"/>
      <w:u w:val="single"/>
    </w:rPr>
  </w:style>
  <w:style w:type="paragraph" w:styleId="Revision">
    <w:name w:val="Revision"/>
    <w:hidden/>
    <w:uiPriority w:val="99"/>
    <w:semiHidden/>
    <w:rsid w:val="00C2259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22599"/>
    <w:rPr>
      <w:sz w:val="16"/>
      <w:szCs w:val="16"/>
    </w:rPr>
  </w:style>
  <w:style w:type="paragraph" w:styleId="CommentText">
    <w:name w:val="annotation text"/>
    <w:basedOn w:val="Normal"/>
    <w:link w:val="CommentTextChar"/>
    <w:uiPriority w:val="99"/>
    <w:semiHidden/>
    <w:unhideWhenUsed/>
    <w:rsid w:val="00C22599"/>
    <w:rPr>
      <w:sz w:val="20"/>
      <w:szCs w:val="20"/>
    </w:rPr>
  </w:style>
  <w:style w:type="character" w:customStyle="1" w:styleId="CommentTextChar">
    <w:name w:val="Comment Text Char"/>
    <w:basedOn w:val="DefaultParagraphFont"/>
    <w:link w:val="CommentText"/>
    <w:uiPriority w:val="99"/>
    <w:semiHidden/>
    <w:rsid w:val="00C225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2599"/>
    <w:rPr>
      <w:b/>
      <w:bCs/>
    </w:rPr>
  </w:style>
  <w:style w:type="character" w:customStyle="1" w:styleId="CommentSubjectChar">
    <w:name w:val="Comment Subject Char"/>
    <w:basedOn w:val="CommentTextChar"/>
    <w:link w:val="CommentSubject"/>
    <w:uiPriority w:val="99"/>
    <w:semiHidden/>
    <w:rsid w:val="00C22599"/>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7B1A33"/>
  </w:style>
  <w:style w:type="paragraph" w:styleId="NoSpacing">
    <w:name w:val="No Spacing"/>
    <w:uiPriority w:val="1"/>
    <w:qFormat/>
    <w:rsid w:val="00B83549"/>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2256CA"/>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2256CA"/>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711">
      <w:bodyDiv w:val="1"/>
      <w:marLeft w:val="0"/>
      <w:marRight w:val="0"/>
      <w:marTop w:val="0"/>
      <w:marBottom w:val="0"/>
      <w:divBdr>
        <w:top w:val="none" w:sz="0" w:space="0" w:color="auto"/>
        <w:left w:val="none" w:sz="0" w:space="0" w:color="auto"/>
        <w:bottom w:val="none" w:sz="0" w:space="0" w:color="auto"/>
        <w:right w:val="none" w:sz="0" w:space="0" w:color="auto"/>
      </w:divBdr>
    </w:div>
    <w:div w:id="93868122">
      <w:bodyDiv w:val="1"/>
      <w:marLeft w:val="0"/>
      <w:marRight w:val="0"/>
      <w:marTop w:val="0"/>
      <w:marBottom w:val="0"/>
      <w:divBdr>
        <w:top w:val="none" w:sz="0" w:space="0" w:color="auto"/>
        <w:left w:val="none" w:sz="0" w:space="0" w:color="auto"/>
        <w:bottom w:val="none" w:sz="0" w:space="0" w:color="auto"/>
        <w:right w:val="none" w:sz="0" w:space="0" w:color="auto"/>
      </w:divBdr>
    </w:div>
    <w:div w:id="113184882">
      <w:bodyDiv w:val="1"/>
      <w:marLeft w:val="0"/>
      <w:marRight w:val="0"/>
      <w:marTop w:val="0"/>
      <w:marBottom w:val="0"/>
      <w:divBdr>
        <w:top w:val="none" w:sz="0" w:space="0" w:color="auto"/>
        <w:left w:val="none" w:sz="0" w:space="0" w:color="auto"/>
        <w:bottom w:val="none" w:sz="0" w:space="0" w:color="auto"/>
        <w:right w:val="none" w:sz="0" w:space="0" w:color="auto"/>
      </w:divBdr>
    </w:div>
    <w:div w:id="174341697">
      <w:bodyDiv w:val="1"/>
      <w:marLeft w:val="0"/>
      <w:marRight w:val="0"/>
      <w:marTop w:val="0"/>
      <w:marBottom w:val="0"/>
      <w:divBdr>
        <w:top w:val="none" w:sz="0" w:space="0" w:color="auto"/>
        <w:left w:val="none" w:sz="0" w:space="0" w:color="auto"/>
        <w:bottom w:val="none" w:sz="0" w:space="0" w:color="auto"/>
        <w:right w:val="none" w:sz="0" w:space="0" w:color="auto"/>
      </w:divBdr>
    </w:div>
    <w:div w:id="215433525">
      <w:bodyDiv w:val="1"/>
      <w:marLeft w:val="0"/>
      <w:marRight w:val="0"/>
      <w:marTop w:val="0"/>
      <w:marBottom w:val="0"/>
      <w:divBdr>
        <w:top w:val="none" w:sz="0" w:space="0" w:color="auto"/>
        <w:left w:val="none" w:sz="0" w:space="0" w:color="auto"/>
        <w:bottom w:val="none" w:sz="0" w:space="0" w:color="auto"/>
        <w:right w:val="none" w:sz="0" w:space="0" w:color="auto"/>
      </w:divBdr>
    </w:div>
    <w:div w:id="236061455">
      <w:bodyDiv w:val="1"/>
      <w:marLeft w:val="0"/>
      <w:marRight w:val="0"/>
      <w:marTop w:val="0"/>
      <w:marBottom w:val="0"/>
      <w:divBdr>
        <w:top w:val="none" w:sz="0" w:space="0" w:color="auto"/>
        <w:left w:val="none" w:sz="0" w:space="0" w:color="auto"/>
        <w:bottom w:val="none" w:sz="0" w:space="0" w:color="auto"/>
        <w:right w:val="none" w:sz="0" w:space="0" w:color="auto"/>
      </w:divBdr>
    </w:div>
    <w:div w:id="255287146">
      <w:bodyDiv w:val="1"/>
      <w:marLeft w:val="0"/>
      <w:marRight w:val="0"/>
      <w:marTop w:val="0"/>
      <w:marBottom w:val="0"/>
      <w:divBdr>
        <w:top w:val="none" w:sz="0" w:space="0" w:color="auto"/>
        <w:left w:val="none" w:sz="0" w:space="0" w:color="auto"/>
        <w:bottom w:val="none" w:sz="0" w:space="0" w:color="auto"/>
        <w:right w:val="none" w:sz="0" w:space="0" w:color="auto"/>
      </w:divBdr>
    </w:div>
    <w:div w:id="280571374">
      <w:bodyDiv w:val="1"/>
      <w:marLeft w:val="0"/>
      <w:marRight w:val="0"/>
      <w:marTop w:val="0"/>
      <w:marBottom w:val="0"/>
      <w:divBdr>
        <w:top w:val="none" w:sz="0" w:space="0" w:color="auto"/>
        <w:left w:val="none" w:sz="0" w:space="0" w:color="auto"/>
        <w:bottom w:val="none" w:sz="0" w:space="0" w:color="auto"/>
        <w:right w:val="none" w:sz="0" w:space="0" w:color="auto"/>
      </w:divBdr>
    </w:div>
    <w:div w:id="311325355">
      <w:bodyDiv w:val="1"/>
      <w:marLeft w:val="0"/>
      <w:marRight w:val="0"/>
      <w:marTop w:val="0"/>
      <w:marBottom w:val="0"/>
      <w:divBdr>
        <w:top w:val="none" w:sz="0" w:space="0" w:color="auto"/>
        <w:left w:val="none" w:sz="0" w:space="0" w:color="auto"/>
        <w:bottom w:val="none" w:sz="0" w:space="0" w:color="auto"/>
        <w:right w:val="none" w:sz="0" w:space="0" w:color="auto"/>
      </w:divBdr>
    </w:div>
    <w:div w:id="444203075">
      <w:bodyDiv w:val="1"/>
      <w:marLeft w:val="0"/>
      <w:marRight w:val="0"/>
      <w:marTop w:val="0"/>
      <w:marBottom w:val="0"/>
      <w:divBdr>
        <w:top w:val="none" w:sz="0" w:space="0" w:color="auto"/>
        <w:left w:val="none" w:sz="0" w:space="0" w:color="auto"/>
        <w:bottom w:val="none" w:sz="0" w:space="0" w:color="auto"/>
        <w:right w:val="none" w:sz="0" w:space="0" w:color="auto"/>
      </w:divBdr>
      <w:divsChild>
        <w:div w:id="2013529526">
          <w:marLeft w:val="0"/>
          <w:marRight w:val="0"/>
          <w:marTop w:val="0"/>
          <w:marBottom w:val="0"/>
          <w:divBdr>
            <w:top w:val="none" w:sz="0" w:space="0" w:color="auto"/>
            <w:left w:val="none" w:sz="0" w:space="0" w:color="auto"/>
            <w:bottom w:val="none" w:sz="0" w:space="0" w:color="auto"/>
            <w:right w:val="none" w:sz="0" w:space="0" w:color="auto"/>
          </w:divBdr>
          <w:divsChild>
            <w:div w:id="32967537">
              <w:marLeft w:val="0"/>
              <w:marRight w:val="0"/>
              <w:marTop w:val="0"/>
              <w:marBottom w:val="0"/>
              <w:divBdr>
                <w:top w:val="none" w:sz="0" w:space="0" w:color="auto"/>
                <w:left w:val="none" w:sz="0" w:space="0" w:color="auto"/>
                <w:bottom w:val="none" w:sz="0" w:space="0" w:color="auto"/>
                <w:right w:val="none" w:sz="0" w:space="0" w:color="auto"/>
              </w:divBdr>
              <w:divsChild>
                <w:div w:id="2116293129">
                  <w:marLeft w:val="0"/>
                  <w:marRight w:val="0"/>
                  <w:marTop w:val="0"/>
                  <w:marBottom w:val="0"/>
                  <w:divBdr>
                    <w:top w:val="none" w:sz="0" w:space="0" w:color="auto"/>
                    <w:left w:val="none" w:sz="0" w:space="0" w:color="auto"/>
                    <w:bottom w:val="none" w:sz="0" w:space="0" w:color="auto"/>
                    <w:right w:val="none" w:sz="0" w:space="0" w:color="auto"/>
                  </w:divBdr>
                  <w:divsChild>
                    <w:div w:id="9473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85400">
      <w:bodyDiv w:val="1"/>
      <w:marLeft w:val="0"/>
      <w:marRight w:val="0"/>
      <w:marTop w:val="0"/>
      <w:marBottom w:val="0"/>
      <w:divBdr>
        <w:top w:val="none" w:sz="0" w:space="0" w:color="auto"/>
        <w:left w:val="none" w:sz="0" w:space="0" w:color="auto"/>
        <w:bottom w:val="none" w:sz="0" w:space="0" w:color="auto"/>
        <w:right w:val="none" w:sz="0" w:space="0" w:color="auto"/>
      </w:divBdr>
    </w:div>
    <w:div w:id="607278799">
      <w:bodyDiv w:val="1"/>
      <w:marLeft w:val="0"/>
      <w:marRight w:val="0"/>
      <w:marTop w:val="0"/>
      <w:marBottom w:val="0"/>
      <w:divBdr>
        <w:top w:val="none" w:sz="0" w:space="0" w:color="auto"/>
        <w:left w:val="none" w:sz="0" w:space="0" w:color="auto"/>
        <w:bottom w:val="none" w:sz="0" w:space="0" w:color="auto"/>
        <w:right w:val="none" w:sz="0" w:space="0" w:color="auto"/>
      </w:divBdr>
      <w:divsChild>
        <w:div w:id="1582716128">
          <w:marLeft w:val="0"/>
          <w:marRight w:val="0"/>
          <w:marTop w:val="0"/>
          <w:marBottom w:val="0"/>
          <w:divBdr>
            <w:top w:val="none" w:sz="0" w:space="0" w:color="auto"/>
            <w:left w:val="none" w:sz="0" w:space="0" w:color="auto"/>
            <w:bottom w:val="none" w:sz="0" w:space="0" w:color="auto"/>
            <w:right w:val="none" w:sz="0" w:space="0" w:color="auto"/>
          </w:divBdr>
          <w:divsChild>
            <w:div w:id="699205695">
              <w:marLeft w:val="0"/>
              <w:marRight w:val="0"/>
              <w:marTop w:val="0"/>
              <w:marBottom w:val="0"/>
              <w:divBdr>
                <w:top w:val="none" w:sz="0" w:space="0" w:color="auto"/>
                <w:left w:val="none" w:sz="0" w:space="0" w:color="auto"/>
                <w:bottom w:val="none" w:sz="0" w:space="0" w:color="auto"/>
                <w:right w:val="none" w:sz="0" w:space="0" w:color="auto"/>
              </w:divBdr>
              <w:divsChild>
                <w:div w:id="933173991">
                  <w:marLeft w:val="0"/>
                  <w:marRight w:val="0"/>
                  <w:marTop w:val="0"/>
                  <w:marBottom w:val="0"/>
                  <w:divBdr>
                    <w:top w:val="none" w:sz="0" w:space="0" w:color="auto"/>
                    <w:left w:val="none" w:sz="0" w:space="0" w:color="auto"/>
                    <w:bottom w:val="none" w:sz="0" w:space="0" w:color="auto"/>
                    <w:right w:val="none" w:sz="0" w:space="0" w:color="auto"/>
                  </w:divBdr>
                  <w:divsChild>
                    <w:div w:id="1994867518">
                      <w:marLeft w:val="0"/>
                      <w:marRight w:val="0"/>
                      <w:marTop w:val="0"/>
                      <w:marBottom w:val="0"/>
                      <w:divBdr>
                        <w:top w:val="none" w:sz="0" w:space="0" w:color="auto"/>
                        <w:left w:val="none" w:sz="0" w:space="0" w:color="auto"/>
                        <w:bottom w:val="none" w:sz="0" w:space="0" w:color="auto"/>
                        <w:right w:val="none" w:sz="0" w:space="0" w:color="auto"/>
                      </w:divBdr>
                      <w:divsChild>
                        <w:div w:id="1312949088">
                          <w:marLeft w:val="0"/>
                          <w:marRight w:val="0"/>
                          <w:marTop w:val="0"/>
                          <w:marBottom w:val="0"/>
                          <w:divBdr>
                            <w:top w:val="none" w:sz="0" w:space="0" w:color="auto"/>
                            <w:left w:val="none" w:sz="0" w:space="0" w:color="auto"/>
                            <w:bottom w:val="none" w:sz="0" w:space="0" w:color="auto"/>
                            <w:right w:val="none" w:sz="0" w:space="0" w:color="auto"/>
                          </w:divBdr>
                          <w:divsChild>
                            <w:div w:id="4215996">
                              <w:marLeft w:val="0"/>
                              <w:marRight w:val="0"/>
                              <w:marTop w:val="0"/>
                              <w:marBottom w:val="0"/>
                              <w:divBdr>
                                <w:top w:val="none" w:sz="0" w:space="0" w:color="auto"/>
                                <w:left w:val="none" w:sz="0" w:space="0" w:color="auto"/>
                                <w:bottom w:val="none" w:sz="0" w:space="0" w:color="auto"/>
                                <w:right w:val="none" w:sz="0" w:space="0" w:color="auto"/>
                              </w:divBdr>
                              <w:divsChild>
                                <w:div w:id="1574315441">
                                  <w:marLeft w:val="0"/>
                                  <w:marRight w:val="0"/>
                                  <w:marTop w:val="0"/>
                                  <w:marBottom w:val="0"/>
                                  <w:divBdr>
                                    <w:top w:val="none" w:sz="0" w:space="0" w:color="auto"/>
                                    <w:left w:val="none" w:sz="0" w:space="0" w:color="auto"/>
                                    <w:bottom w:val="none" w:sz="0" w:space="0" w:color="auto"/>
                                    <w:right w:val="none" w:sz="0" w:space="0" w:color="auto"/>
                                  </w:divBdr>
                                  <w:divsChild>
                                    <w:div w:id="45880430">
                                      <w:marLeft w:val="0"/>
                                      <w:marRight w:val="0"/>
                                      <w:marTop w:val="0"/>
                                      <w:marBottom w:val="0"/>
                                      <w:divBdr>
                                        <w:top w:val="none" w:sz="0" w:space="0" w:color="auto"/>
                                        <w:left w:val="none" w:sz="0" w:space="0" w:color="auto"/>
                                        <w:bottom w:val="none" w:sz="0" w:space="0" w:color="auto"/>
                                        <w:right w:val="none" w:sz="0" w:space="0" w:color="auto"/>
                                      </w:divBdr>
                                      <w:divsChild>
                                        <w:div w:id="536436212">
                                          <w:marLeft w:val="0"/>
                                          <w:marRight w:val="600"/>
                                          <w:marTop w:val="0"/>
                                          <w:marBottom w:val="0"/>
                                          <w:divBdr>
                                            <w:top w:val="none" w:sz="0" w:space="0" w:color="auto"/>
                                            <w:left w:val="none" w:sz="0" w:space="0" w:color="auto"/>
                                            <w:bottom w:val="none" w:sz="0" w:space="0" w:color="auto"/>
                                            <w:right w:val="none" w:sz="0" w:space="0" w:color="auto"/>
                                          </w:divBdr>
                                          <w:divsChild>
                                            <w:div w:id="637028892">
                                              <w:marLeft w:val="0"/>
                                              <w:marRight w:val="0"/>
                                              <w:marTop w:val="0"/>
                                              <w:marBottom w:val="0"/>
                                              <w:divBdr>
                                                <w:top w:val="none" w:sz="0" w:space="0" w:color="auto"/>
                                                <w:left w:val="none" w:sz="0" w:space="0" w:color="auto"/>
                                                <w:bottom w:val="none" w:sz="0" w:space="0" w:color="auto"/>
                                                <w:right w:val="none" w:sz="0" w:space="0" w:color="auto"/>
                                              </w:divBdr>
                                              <w:divsChild>
                                                <w:div w:id="146097882">
                                                  <w:marLeft w:val="0"/>
                                                  <w:marRight w:val="0"/>
                                                  <w:marTop w:val="0"/>
                                                  <w:marBottom w:val="0"/>
                                                  <w:divBdr>
                                                    <w:top w:val="none" w:sz="0" w:space="0" w:color="auto"/>
                                                    <w:left w:val="none" w:sz="0" w:space="0" w:color="auto"/>
                                                    <w:bottom w:val="none" w:sz="0" w:space="0" w:color="auto"/>
                                                    <w:right w:val="none" w:sz="0" w:space="0" w:color="auto"/>
                                                  </w:divBdr>
                                                  <w:divsChild>
                                                    <w:div w:id="1432701904">
                                                      <w:marLeft w:val="0"/>
                                                      <w:marRight w:val="0"/>
                                                      <w:marTop w:val="0"/>
                                                      <w:marBottom w:val="0"/>
                                                      <w:divBdr>
                                                        <w:top w:val="none" w:sz="0" w:space="0" w:color="auto"/>
                                                        <w:left w:val="none" w:sz="0" w:space="0" w:color="auto"/>
                                                        <w:bottom w:val="none" w:sz="0" w:space="0" w:color="auto"/>
                                                        <w:right w:val="none" w:sz="0" w:space="0" w:color="auto"/>
                                                      </w:divBdr>
                                                      <w:divsChild>
                                                        <w:div w:id="5480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34332">
                                          <w:marLeft w:val="0"/>
                                          <w:marRight w:val="0"/>
                                          <w:marTop w:val="0"/>
                                          <w:marBottom w:val="0"/>
                                          <w:divBdr>
                                            <w:top w:val="none" w:sz="0" w:space="0" w:color="auto"/>
                                            <w:left w:val="none" w:sz="0" w:space="0" w:color="auto"/>
                                            <w:bottom w:val="none" w:sz="0" w:space="0" w:color="auto"/>
                                            <w:right w:val="none" w:sz="0" w:space="0" w:color="auto"/>
                                          </w:divBdr>
                                          <w:divsChild>
                                            <w:div w:id="14352506">
                                              <w:marLeft w:val="0"/>
                                              <w:marRight w:val="0"/>
                                              <w:marTop w:val="0"/>
                                              <w:marBottom w:val="0"/>
                                              <w:divBdr>
                                                <w:top w:val="none" w:sz="0" w:space="0" w:color="auto"/>
                                                <w:left w:val="none" w:sz="0" w:space="0" w:color="auto"/>
                                                <w:bottom w:val="none" w:sz="0" w:space="0" w:color="auto"/>
                                                <w:right w:val="none" w:sz="0" w:space="0" w:color="auto"/>
                                              </w:divBdr>
                                              <w:divsChild>
                                                <w:div w:id="1631209934">
                                                  <w:marLeft w:val="0"/>
                                                  <w:marRight w:val="0"/>
                                                  <w:marTop w:val="0"/>
                                                  <w:marBottom w:val="0"/>
                                                  <w:divBdr>
                                                    <w:top w:val="none" w:sz="0" w:space="0" w:color="auto"/>
                                                    <w:left w:val="none" w:sz="0" w:space="0" w:color="auto"/>
                                                    <w:bottom w:val="none" w:sz="0" w:space="0" w:color="auto"/>
                                                    <w:right w:val="none" w:sz="0" w:space="0" w:color="auto"/>
                                                  </w:divBdr>
                                                  <w:divsChild>
                                                    <w:div w:id="1377193031">
                                                      <w:marLeft w:val="0"/>
                                                      <w:marRight w:val="0"/>
                                                      <w:marTop w:val="0"/>
                                                      <w:marBottom w:val="0"/>
                                                      <w:divBdr>
                                                        <w:top w:val="none" w:sz="0" w:space="0" w:color="auto"/>
                                                        <w:left w:val="none" w:sz="0" w:space="0" w:color="auto"/>
                                                        <w:bottom w:val="none" w:sz="0" w:space="0" w:color="auto"/>
                                                        <w:right w:val="none" w:sz="0" w:space="0" w:color="auto"/>
                                                      </w:divBdr>
                                                      <w:divsChild>
                                                        <w:div w:id="18862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2904217">
      <w:bodyDiv w:val="1"/>
      <w:marLeft w:val="0"/>
      <w:marRight w:val="0"/>
      <w:marTop w:val="0"/>
      <w:marBottom w:val="0"/>
      <w:divBdr>
        <w:top w:val="none" w:sz="0" w:space="0" w:color="auto"/>
        <w:left w:val="none" w:sz="0" w:space="0" w:color="auto"/>
        <w:bottom w:val="none" w:sz="0" w:space="0" w:color="auto"/>
        <w:right w:val="none" w:sz="0" w:space="0" w:color="auto"/>
      </w:divBdr>
    </w:div>
    <w:div w:id="638613298">
      <w:bodyDiv w:val="1"/>
      <w:marLeft w:val="0"/>
      <w:marRight w:val="0"/>
      <w:marTop w:val="0"/>
      <w:marBottom w:val="0"/>
      <w:divBdr>
        <w:top w:val="none" w:sz="0" w:space="0" w:color="auto"/>
        <w:left w:val="none" w:sz="0" w:space="0" w:color="auto"/>
        <w:bottom w:val="none" w:sz="0" w:space="0" w:color="auto"/>
        <w:right w:val="none" w:sz="0" w:space="0" w:color="auto"/>
      </w:divBdr>
      <w:divsChild>
        <w:div w:id="1896425376">
          <w:marLeft w:val="446"/>
          <w:marRight w:val="0"/>
          <w:marTop w:val="0"/>
          <w:marBottom w:val="0"/>
          <w:divBdr>
            <w:top w:val="none" w:sz="0" w:space="0" w:color="auto"/>
            <w:left w:val="none" w:sz="0" w:space="0" w:color="auto"/>
            <w:bottom w:val="none" w:sz="0" w:space="0" w:color="auto"/>
            <w:right w:val="none" w:sz="0" w:space="0" w:color="auto"/>
          </w:divBdr>
        </w:div>
        <w:div w:id="1757170843">
          <w:marLeft w:val="446"/>
          <w:marRight w:val="0"/>
          <w:marTop w:val="0"/>
          <w:marBottom w:val="0"/>
          <w:divBdr>
            <w:top w:val="none" w:sz="0" w:space="0" w:color="auto"/>
            <w:left w:val="none" w:sz="0" w:space="0" w:color="auto"/>
            <w:bottom w:val="none" w:sz="0" w:space="0" w:color="auto"/>
            <w:right w:val="none" w:sz="0" w:space="0" w:color="auto"/>
          </w:divBdr>
        </w:div>
        <w:div w:id="332606912">
          <w:marLeft w:val="446"/>
          <w:marRight w:val="0"/>
          <w:marTop w:val="0"/>
          <w:marBottom w:val="0"/>
          <w:divBdr>
            <w:top w:val="none" w:sz="0" w:space="0" w:color="auto"/>
            <w:left w:val="none" w:sz="0" w:space="0" w:color="auto"/>
            <w:bottom w:val="none" w:sz="0" w:space="0" w:color="auto"/>
            <w:right w:val="none" w:sz="0" w:space="0" w:color="auto"/>
          </w:divBdr>
        </w:div>
      </w:divsChild>
    </w:div>
    <w:div w:id="704794964">
      <w:bodyDiv w:val="1"/>
      <w:marLeft w:val="0"/>
      <w:marRight w:val="0"/>
      <w:marTop w:val="0"/>
      <w:marBottom w:val="0"/>
      <w:divBdr>
        <w:top w:val="none" w:sz="0" w:space="0" w:color="auto"/>
        <w:left w:val="none" w:sz="0" w:space="0" w:color="auto"/>
        <w:bottom w:val="none" w:sz="0" w:space="0" w:color="auto"/>
        <w:right w:val="none" w:sz="0" w:space="0" w:color="auto"/>
      </w:divBdr>
    </w:div>
    <w:div w:id="799491198">
      <w:bodyDiv w:val="1"/>
      <w:marLeft w:val="0"/>
      <w:marRight w:val="0"/>
      <w:marTop w:val="0"/>
      <w:marBottom w:val="0"/>
      <w:divBdr>
        <w:top w:val="none" w:sz="0" w:space="0" w:color="auto"/>
        <w:left w:val="none" w:sz="0" w:space="0" w:color="auto"/>
        <w:bottom w:val="none" w:sz="0" w:space="0" w:color="auto"/>
        <w:right w:val="none" w:sz="0" w:space="0" w:color="auto"/>
      </w:divBdr>
      <w:divsChild>
        <w:div w:id="129254189">
          <w:marLeft w:val="0"/>
          <w:marRight w:val="0"/>
          <w:marTop w:val="0"/>
          <w:marBottom w:val="0"/>
          <w:divBdr>
            <w:top w:val="none" w:sz="0" w:space="0" w:color="auto"/>
            <w:left w:val="none" w:sz="0" w:space="0" w:color="auto"/>
            <w:bottom w:val="none" w:sz="0" w:space="0" w:color="auto"/>
            <w:right w:val="none" w:sz="0" w:space="0" w:color="auto"/>
          </w:divBdr>
          <w:divsChild>
            <w:div w:id="570434178">
              <w:marLeft w:val="0"/>
              <w:marRight w:val="750"/>
              <w:marTop w:val="0"/>
              <w:marBottom w:val="0"/>
              <w:divBdr>
                <w:top w:val="none" w:sz="0" w:space="0" w:color="auto"/>
                <w:left w:val="none" w:sz="0" w:space="0" w:color="auto"/>
                <w:bottom w:val="none" w:sz="0" w:space="0" w:color="auto"/>
                <w:right w:val="none" w:sz="0" w:space="0" w:color="auto"/>
              </w:divBdr>
              <w:divsChild>
                <w:div w:id="1352419878">
                  <w:marLeft w:val="0"/>
                  <w:marRight w:val="0"/>
                  <w:marTop w:val="0"/>
                  <w:marBottom w:val="0"/>
                  <w:divBdr>
                    <w:top w:val="none" w:sz="0" w:space="0" w:color="auto"/>
                    <w:left w:val="none" w:sz="0" w:space="0" w:color="auto"/>
                    <w:bottom w:val="none" w:sz="0" w:space="0" w:color="auto"/>
                    <w:right w:val="none" w:sz="0" w:space="0" w:color="auto"/>
                  </w:divBdr>
                  <w:divsChild>
                    <w:div w:id="892034560">
                      <w:marLeft w:val="0"/>
                      <w:marRight w:val="0"/>
                      <w:marTop w:val="0"/>
                      <w:marBottom w:val="0"/>
                      <w:divBdr>
                        <w:top w:val="none" w:sz="0" w:space="0" w:color="auto"/>
                        <w:left w:val="none" w:sz="0" w:space="0" w:color="auto"/>
                        <w:bottom w:val="none" w:sz="0" w:space="0" w:color="auto"/>
                        <w:right w:val="none" w:sz="0" w:space="0" w:color="auto"/>
                      </w:divBdr>
                      <w:divsChild>
                        <w:div w:id="480319094">
                          <w:marLeft w:val="0"/>
                          <w:marRight w:val="0"/>
                          <w:marTop w:val="0"/>
                          <w:marBottom w:val="0"/>
                          <w:divBdr>
                            <w:top w:val="none" w:sz="0" w:space="0" w:color="auto"/>
                            <w:left w:val="none" w:sz="0" w:space="0" w:color="auto"/>
                            <w:bottom w:val="none" w:sz="0" w:space="0" w:color="auto"/>
                            <w:right w:val="none" w:sz="0" w:space="0" w:color="auto"/>
                          </w:divBdr>
                          <w:divsChild>
                            <w:div w:id="13871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68877">
              <w:marLeft w:val="0"/>
              <w:marRight w:val="750"/>
              <w:marTop w:val="0"/>
              <w:marBottom w:val="0"/>
              <w:divBdr>
                <w:top w:val="none" w:sz="0" w:space="0" w:color="auto"/>
                <w:left w:val="none" w:sz="0" w:space="0" w:color="auto"/>
                <w:bottom w:val="none" w:sz="0" w:space="0" w:color="auto"/>
                <w:right w:val="none" w:sz="0" w:space="0" w:color="auto"/>
              </w:divBdr>
              <w:divsChild>
                <w:div w:id="776943558">
                  <w:marLeft w:val="0"/>
                  <w:marRight w:val="0"/>
                  <w:marTop w:val="0"/>
                  <w:marBottom w:val="0"/>
                  <w:divBdr>
                    <w:top w:val="none" w:sz="0" w:space="0" w:color="auto"/>
                    <w:left w:val="none" w:sz="0" w:space="0" w:color="auto"/>
                    <w:bottom w:val="none" w:sz="0" w:space="0" w:color="auto"/>
                    <w:right w:val="none" w:sz="0" w:space="0" w:color="auto"/>
                  </w:divBdr>
                  <w:divsChild>
                    <w:div w:id="686295325">
                      <w:marLeft w:val="0"/>
                      <w:marRight w:val="0"/>
                      <w:marTop w:val="0"/>
                      <w:marBottom w:val="0"/>
                      <w:divBdr>
                        <w:top w:val="none" w:sz="0" w:space="0" w:color="auto"/>
                        <w:left w:val="none" w:sz="0" w:space="0" w:color="auto"/>
                        <w:bottom w:val="none" w:sz="0" w:space="0" w:color="auto"/>
                        <w:right w:val="none" w:sz="0" w:space="0" w:color="auto"/>
                      </w:divBdr>
                      <w:divsChild>
                        <w:div w:id="701638316">
                          <w:marLeft w:val="0"/>
                          <w:marRight w:val="0"/>
                          <w:marTop w:val="0"/>
                          <w:marBottom w:val="0"/>
                          <w:divBdr>
                            <w:top w:val="none" w:sz="0" w:space="0" w:color="auto"/>
                            <w:left w:val="none" w:sz="0" w:space="0" w:color="auto"/>
                            <w:bottom w:val="none" w:sz="0" w:space="0" w:color="auto"/>
                            <w:right w:val="none" w:sz="0" w:space="0" w:color="auto"/>
                          </w:divBdr>
                          <w:divsChild>
                            <w:div w:id="19276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2657">
              <w:marLeft w:val="0"/>
              <w:marRight w:val="750"/>
              <w:marTop w:val="0"/>
              <w:marBottom w:val="0"/>
              <w:divBdr>
                <w:top w:val="none" w:sz="0" w:space="0" w:color="auto"/>
                <w:left w:val="none" w:sz="0" w:space="0" w:color="auto"/>
                <w:bottom w:val="none" w:sz="0" w:space="0" w:color="auto"/>
                <w:right w:val="none" w:sz="0" w:space="0" w:color="auto"/>
              </w:divBdr>
              <w:divsChild>
                <w:div w:id="1569344286">
                  <w:marLeft w:val="0"/>
                  <w:marRight w:val="0"/>
                  <w:marTop w:val="0"/>
                  <w:marBottom w:val="0"/>
                  <w:divBdr>
                    <w:top w:val="none" w:sz="0" w:space="0" w:color="auto"/>
                    <w:left w:val="none" w:sz="0" w:space="0" w:color="auto"/>
                    <w:bottom w:val="none" w:sz="0" w:space="0" w:color="auto"/>
                    <w:right w:val="none" w:sz="0" w:space="0" w:color="auto"/>
                  </w:divBdr>
                  <w:divsChild>
                    <w:div w:id="518740804">
                      <w:marLeft w:val="0"/>
                      <w:marRight w:val="0"/>
                      <w:marTop w:val="0"/>
                      <w:marBottom w:val="0"/>
                      <w:divBdr>
                        <w:top w:val="none" w:sz="0" w:space="0" w:color="auto"/>
                        <w:left w:val="none" w:sz="0" w:space="0" w:color="auto"/>
                        <w:bottom w:val="none" w:sz="0" w:space="0" w:color="auto"/>
                        <w:right w:val="none" w:sz="0" w:space="0" w:color="auto"/>
                      </w:divBdr>
                      <w:divsChild>
                        <w:div w:id="1815680599">
                          <w:marLeft w:val="0"/>
                          <w:marRight w:val="0"/>
                          <w:marTop w:val="0"/>
                          <w:marBottom w:val="0"/>
                          <w:divBdr>
                            <w:top w:val="none" w:sz="0" w:space="0" w:color="auto"/>
                            <w:left w:val="none" w:sz="0" w:space="0" w:color="auto"/>
                            <w:bottom w:val="none" w:sz="0" w:space="0" w:color="auto"/>
                            <w:right w:val="none" w:sz="0" w:space="0" w:color="auto"/>
                          </w:divBdr>
                          <w:divsChild>
                            <w:div w:id="96712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9581">
              <w:marLeft w:val="0"/>
              <w:marRight w:val="0"/>
              <w:marTop w:val="0"/>
              <w:marBottom w:val="0"/>
              <w:divBdr>
                <w:top w:val="none" w:sz="0" w:space="0" w:color="auto"/>
                <w:left w:val="none" w:sz="0" w:space="0" w:color="auto"/>
                <w:bottom w:val="none" w:sz="0" w:space="0" w:color="auto"/>
                <w:right w:val="none" w:sz="0" w:space="0" w:color="auto"/>
              </w:divBdr>
              <w:divsChild>
                <w:div w:id="580413634">
                  <w:marLeft w:val="0"/>
                  <w:marRight w:val="0"/>
                  <w:marTop w:val="0"/>
                  <w:marBottom w:val="0"/>
                  <w:divBdr>
                    <w:top w:val="none" w:sz="0" w:space="0" w:color="auto"/>
                    <w:left w:val="none" w:sz="0" w:space="0" w:color="auto"/>
                    <w:bottom w:val="none" w:sz="0" w:space="0" w:color="auto"/>
                    <w:right w:val="none" w:sz="0" w:space="0" w:color="auto"/>
                  </w:divBdr>
                  <w:divsChild>
                    <w:div w:id="2130584643">
                      <w:marLeft w:val="0"/>
                      <w:marRight w:val="0"/>
                      <w:marTop w:val="0"/>
                      <w:marBottom w:val="0"/>
                      <w:divBdr>
                        <w:top w:val="none" w:sz="0" w:space="0" w:color="auto"/>
                        <w:left w:val="none" w:sz="0" w:space="0" w:color="auto"/>
                        <w:bottom w:val="none" w:sz="0" w:space="0" w:color="auto"/>
                        <w:right w:val="none" w:sz="0" w:space="0" w:color="auto"/>
                      </w:divBdr>
                      <w:divsChild>
                        <w:div w:id="8870748">
                          <w:marLeft w:val="0"/>
                          <w:marRight w:val="0"/>
                          <w:marTop w:val="0"/>
                          <w:marBottom w:val="0"/>
                          <w:divBdr>
                            <w:top w:val="none" w:sz="0" w:space="0" w:color="auto"/>
                            <w:left w:val="none" w:sz="0" w:space="0" w:color="auto"/>
                            <w:bottom w:val="none" w:sz="0" w:space="0" w:color="auto"/>
                            <w:right w:val="none" w:sz="0" w:space="0" w:color="auto"/>
                          </w:divBdr>
                          <w:divsChild>
                            <w:div w:id="13354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264806">
      <w:bodyDiv w:val="1"/>
      <w:marLeft w:val="0"/>
      <w:marRight w:val="0"/>
      <w:marTop w:val="0"/>
      <w:marBottom w:val="0"/>
      <w:divBdr>
        <w:top w:val="none" w:sz="0" w:space="0" w:color="auto"/>
        <w:left w:val="none" w:sz="0" w:space="0" w:color="auto"/>
        <w:bottom w:val="none" w:sz="0" w:space="0" w:color="auto"/>
        <w:right w:val="none" w:sz="0" w:space="0" w:color="auto"/>
      </w:divBdr>
    </w:div>
    <w:div w:id="885219563">
      <w:bodyDiv w:val="1"/>
      <w:marLeft w:val="0"/>
      <w:marRight w:val="0"/>
      <w:marTop w:val="0"/>
      <w:marBottom w:val="0"/>
      <w:divBdr>
        <w:top w:val="none" w:sz="0" w:space="0" w:color="auto"/>
        <w:left w:val="none" w:sz="0" w:space="0" w:color="auto"/>
        <w:bottom w:val="none" w:sz="0" w:space="0" w:color="auto"/>
        <w:right w:val="none" w:sz="0" w:space="0" w:color="auto"/>
      </w:divBdr>
      <w:divsChild>
        <w:div w:id="1071856188">
          <w:marLeft w:val="446"/>
          <w:marRight w:val="0"/>
          <w:marTop w:val="0"/>
          <w:marBottom w:val="0"/>
          <w:divBdr>
            <w:top w:val="none" w:sz="0" w:space="0" w:color="auto"/>
            <w:left w:val="none" w:sz="0" w:space="0" w:color="auto"/>
            <w:bottom w:val="none" w:sz="0" w:space="0" w:color="auto"/>
            <w:right w:val="none" w:sz="0" w:space="0" w:color="auto"/>
          </w:divBdr>
        </w:div>
      </w:divsChild>
    </w:div>
    <w:div w:id="886642774">
      <w:bodyDiv w:val="1"/>
      <w:marLeft w:val="0"/>
      <w:marRight w:val="0"/>
      <w:marTop w:val="0"/>
      <w:marBottom w:val="0"/>
      <w:divBdr>
        <w:top w:val="none" w:sz="0" w:space="0" w:color="auto"/>
        <w:left w:val="none" w:sz="0" w:space="0" w:color="auto"/>
        <w:bottom w:val="none" w:sz="0" w:space="0" w:color="auto"/>
        <w:right w:val="none" w:sz="0" w:space="0" w:color="auto"/>
      </w:divBdr>
    </w:div>
    <w:div w:id="894896978">
      <w:bodyDiv w:val="1"/>
      <w:marLeft w:val="0"/>
      <w:marRight w:val="0"/>
      <w:marTop w:val="0"/>
      <w:marBottom w:val="0"/>
      <w:divBdr>
        <w:top w:val="none" w:sz="0" w:space="0" w:color="auto"/>
        <w:left w:val="none" w:sz="0" w:space="0" w:color="auto"/>
        <w:bottom w:val="none" w:sz="0" w:space="0" w:color="auto"/>
        <w:right w:val="none" w:sz="0" w:space="0" w:color="auto"/>
      </w:divBdr>
    </w:div>
    <w:div w:id="998965309">
      <w:bodyDiv w:val="1"/>
      <w:marLeft w:val="0"/>
      <w:marRight w:val="0"/>
      <w:marTop w:val="0"/>
      <w:marBottom w:val="0"/>
      <w:divBdr>
        <w:top w:val="none" w:sz="0" w:space="0" w:color="auto"/>
        <w:left w:val="none" w:sz="0" w:space="0" w:color="auto"/>
        <w:bottom w:val="none" w:sz="0" w:space="0" w:color="auto"/>
        <w:right w:val="none" w:sz="0" w:space="0" w:color="auto"/>
      </w:divBdr>
    </w:div>
    <w:div w:id="1031763991">
      <w:bodyDiv w:val="1"/>
      <w:marLeft w:val="0"/>
      <w:marRight w:val="0"/>
      <w:marTop w:val="0"/>
      <w:marBottom w:val="0"/>
      <w:divBdr>
        <w:top w:val="none" w:sz="0" w:space="0" w:color="auto"/>
        <w:left w:val="none" w:sz="0" w:space="0" w:color="auto"/>
        <w:bottom w:val="none" w:sz="0" w:space="0" w:color="auto"/>
        <w:right w:val="none" w:sz="0" w:space="0" w:color="auto"/>
      </w:divBdr>
    </w:div>
    <w:div w:id="1048259386">
      <w:bodyDiv w:val="1"/>
      <w:marLeft w:val="0"/>
      <w:marRight w:val="0"/>
      <w:marTop w:val="0"/>
      <w:marBottom w:val="0"/>
      <w:divBdr>
        <w:top w:val="none" w:sz="0" w:space="0" w:color="auto"/>
        <w:left w:val="none" w:sz="0" w:space="0" w:color="auto"/>
        <w:bottom w:val="none" w:sz="0" w:space="0" w:color="auto"/>
        <w:right w:val="none" w:sz="0" w:space="0" w:color="auto"/>
      </w:divBdr>
    </w:div>
    <w:div w:id="1107430162">
      <w:bodyDiv w:val="1"/>
      <w:marLeft w:val="0"/>
      <w:marRight w:val="0"/>
      <w:marTop w:val="0"/>
      <w:marBottom w:val="0"/>
      <w:divBdr>
        <w:top w:val="none" w:sz="0" w:space="0" w:color="auto"/>
        <w:left w:val="none" w:sz="0" w:space="0" w:color="auto"/>
        <w:bottom w:val="none" w:sz="0" w:space="0" w:color="auto"/>
        <w:right w:val="none" w:sz="0" w:space="0" w:color="auto"/>
      </w:divBdr>
    </w:div>
    <w:div w:id="1214578870">
      <w:bodyDiv w:val="1"/>
      <w:marLeft w:val="0"/>
      <w:marRight w:val="0"/>
      <w:marTop w:val="0"/>
      <w:marBottom w:val="0"/>
      <w:divBdr>
        <w:top w:val="none" w:sz="0" w:space="0" w:color="auto"/>
        <w:left w:val="none" w:sz="0" w:space="0" w:color="auto"/>
        <w:bottom w:val="none" w:sz="0" w:space="0" w:color="auto"/>
        <w:right w:val="none" w:sz="0" w:space="0" w:color="auto"/>
      </w:divBdr>
    </w:div>
    <w:div w:id="1284848392">
      <w:bodyDiv w:val="1"/>
      <w:marLeft w:val="0"/>
      <w:marRight w:val="0"/>
      <w:marTop w:val="0"/>
      <w:marBottom w:val="0"/>
      <w:divBdr>
        <w:top w:val="none" w:sz="0" w:space="0" w:color="auto"/>
        <w:left w:val="none" w:sz="0" w:space="0" w:color="auto"/>
        <w:bottom w:val="none" w:sz="0" w:space="0" w:color="auto"/>
        <w:right w:val="none" w:sz="0" w:space="0" w:color="auto"/>
      </w:divBdr>
    </w:div>
    <w:div w:id="1285424211">
      <w:bodyDiv w:val="1"/>
      <w:marLeft w:val="0"/>
      <w:marRight w:val="0"/>
      <w:marTop w:val="0"/>
      <w:marBottom w:val="0"/>
      <w:divBdr>
        <w:top w:val="none" w:sz="0" w:space="0" w:color="auto"/>
        <w:left w:val="none" w:sz="0" w:space="0" w:color="auto"/>
        <w:bottom w:val="none" w:sz="0" w:space="0" w:color="auto"/>
        <w:right w:val="none" w:sz="0" w:space="0" w:color="auto"/>
      </w:divBdr>
    </w:div>
    <w:div w:id="1290016194">
      <w:bodyDiv w:val="1"/>
      <w:marLeft w:val="0"/>
      <w:marRight w:val="0"/>
      <w:marTop w:val="0"/>
      <w:marBottom w:val="0"/>
      <w:divBdr>
        <w:top w:val="none" w:sz="0" w:space="0" w:color="auto"/>
        <w:left w:val="none" w:sz="0" w:space="0" w:color="auto"/>
        <w:bottom w:val="none" w:sz="0" w:space="0" w:color="auto"/>
        <w:right w:val="none" w:sz="0" w:space="0" w:color="auto"/>
      </w:divBdr>
    </w:div>
    <w:div w:id="1311786804">
      <w:bodyDiv w:val="1"/>
      <w:marLeft w:val="0"/>
      <w:marRight w:val="0"/>
      <w:marTop w:val="0"/>
      <w:marBottom w:val="0"/>
      <w:divBdr>
        <w:top w:val="none" w:sz="0" w:space="0" w:color="auto"/>
        <w:left w:val="none" w:sz="0" w:space="0" w:color="auto"/>
        <w:bottom w:val="none" w:sz="0" w:space="0" w:color="auto"/>
        <w:right w:val="none" w:sz="0" w:space="0" w:color="auto"/>
      </w:divBdr>
      <w:divsChild>
        <w:div w:id="831794851">
          <w:marLeft w:val="446"/>
          <w:marRight w:val="0"/>
          <w:marTop w:val="0"/>
          <w:marBottom w:val="0"/>
          <w:divBdr>
            <w:top w:val="none" w:sz="0" w:space="0" w:color="auto"/>
            <w:left w:val="none" w:sz="0" w:space="0" w:color="auto"/>
            <w:bottom w:val="none" w:sz="0" w:space="0" w:color="auto"/>
            <w:right w:val="none" w:sz="0" w:space="0" w:color="auto"/>
          </w:divBdr>
        </w:div>
        <w:div w:id="258223799">
          <w:marLeft w:val="446"/>
          <w:marRight w:val="0"/>
          <w:marTop w:val="0"/>
          <w:marBottom w:val="0"/>
          <w:divBdr>
            <w:top w:val="none" w:sz="0" w:space="0" w:color="auto"/>
            <w:left w:val="none" w:sz="0" w:space="0" w:color="auto"/>
            <w:bottom w:val="none" w:sz="0" w:space="0" w:color="auto"/>
            <w:right w:val="none" w:sz="0" w:space="0" w:color="auto"/>
          </w:divBdr>
        </w:div>
        <w:div w:id="1721976655">
          <w:marLeft w:val="446"/>
          <w:marRight w:val="0"/>
          <w:marTop w:val="0"/>
          <w:marBottom w:val="0"/>
          <w:divBdr>
            <w:top w:val="none" w:sz="0" w:space="0" w:color="auto"/>
            <w:left w:val="none" w:sz="0" w:space="0" w:color="auto"/>
            <w:bottom w:val="none" w:sz="0" w:space="0" w:color="auto"/>
            <w:right w:val="none" w:sz="0" w:space="0" w:color="auto"/>
          </w:divBdr>
        </w:div>
      </w:divsChild>
    </w:div>
    <w:div w:id="1314331034">
      <w:bodyDiv w:val="1"/>
      <w:marLeft w:val="0"/>
      <w:marRight w:val="0"/>
      <w:marTop w:val="0"/>
      <w:marBottom w:val="0"/>
      <w:divBdr>
        <w:top w:val="none" w:sz="0" w:space="0" w:color="auto"/>
        <w:left w:val="none" w:sz="0" w:space="0" w:color="auto"/>
        <w:bottom w:val="none" w:sz="0" w:space="0" w:color="auto"/>
        <w:right w:val="none" w:sz="0" w:space="0" w:color="auto"/>
      </w:divBdr>
    </w:div>
    <w:div w:id="1349483895">
      <w:bodyDiv w:val="1"/>
      <w:marLeft w:val="0"/>
      <w:marRight w:val="0"/>
      <w:marTop w:val="0"/>
      <w:marBottom w:val="0"/>
      <w:divBdr>
        <w:top w:val="none" w:sz="0" w:space="0" w:color="auto"/>
        <w:left w:val="none" w:sz="0" w:space="0" w:color="auto"/>
        <w:bottom w:val="none" w:sz="0" w:space="0" w:color="auto"/>
        <w:right w:val="none" w:sz="0" w:space="0" w:color="auto"/>
      </w:divBdr>
    </w:div>
    <w:div w:id="1431437798">
      <w:bodyDiv w:val="1"/>
      <w:marLeft w:val="0"/>
      <w:marRight w:val="0"/>
      <w:marTop w:val="0"/>
      <w:marBottom w:val="0"/>
      <w:divBdr>
        <w:top w:val="none" w:sz="0" w:space="0" w:color="auto"/>
        <w:left w:val="none" w:sz="0" w:space="0" w:color="auto"/>
        <w:bottom w:val="none" w:sz="0" w:space="0" w:color="auto"/>
        <w:right w:val="none" w:sz="0" w:space="0" w:color="auto"/>
      </w:divBdr>
    </w:div>
    <w:div w:id="1492989561">
      <w:bodyDiv w:val="1"/>
      <w:marLeft w:val="0"/>
      <w:marRight w:val="0"/>
      <w:marTop w:val="0"/>
      <w:marBottom w:val="0"/>
      <w:divBdr>
        <w:top w:val="none" w:sz="0" w:space="0" w:color="auto"/>
        <w:left w:val="none" w:sz="0" w:space="0" w:color="auto"/>
        <w:bottom w:val="none" w:sz="0" w:space="0" w:color="auto"/>
        <w:right w:val="none" w:sz="0" w:space="0" w:color="auto"/>
      </w:divBdr>
    </w:div>
    <w:div w:id="1504051887">
      <w:bodyDiv w:val="1"/>
      <w:marLeft w:val="0"/>
      <w:marRight w:val="0"/>
      <w:marTop w:val="0"/>
      <w:marBottom w:val="0"/>
      <w:divBdr>
        <w:top w:val="none" w:sz="0" w:space="0" w:color="auto"/>
        <w:left w:val="none" w:sz="0" w:space="0" w:color="auto"/>
        <w:bottom w:val="none" w:sz="0" w:space="0" w:color="auto"/>
        <w:right w:val="none" w:sz="0" w:space="0" w:color="auto"/>
      </w:divBdr>
    </w:div>
    <w:div w:id="1588732779">
      <w:bodyDiv w:val="1"/>
      <w:marLeft w:val="0"/>
      <w:marRight w:val="0"/>
      <w:marTop w:val="0"/>
      <w:marBottom w:val="0"/>
      <w:divBdr>
        <w:top w:val="none" w:sz="0" w:space="0" w:color="auto"/>
        <w:left w:val="none" w:sz="0" w:space="0" w:color="auto"/>
        <w:bottom w:val="none" w:sz="0" w:space="0" w:color="auto"/>
        <w:right w:val="none" w:sz="0" w:space="0" w:color="auto"/>
      </w:divBdr>
    </w:div>
    <w:div w:id="1624195708">
      <w:bodyDiv w:val="1"/>
      <w:marLeft w:val="0"/>
      <w:marRight w:val="0"/>
      <w:marTop w:val="0"/>
      <w:marBottom w:val="0"/>
      <w:divBdr>
        <w:top w:val="none" w:sz="0" w:space="0" w:color="auto"/>
        <w:left w:val="none" w:sz="0" w:space="0" w:color="auto"/>
        <w:bottom w:val="none" w:sz="0" w:space="0" w:color="auto"/>
        <w:right w:val="none" w:sz="0" w:space="0" w:color="auto"/>
      </w:divBdr>
    </w:div>
    <w:div w:id="1635408898">
      <w:bodyDiv w:val="1"/>
      <w:marLeft w:val="0"/>
      <w:marRight w:val="0"/>
      <w:marTop w:val="0"/>
      <w:marBottom w:val="0"/>
      <w:divBdr>
        <w:top w:val="none" w:sz="0" w:space="0" w:color="auto"/>
        <w:left w:val="none" w:sz="0" w:space="0" w:color="auto"/>
        <w:bottom w:val="none" w:sz="0" w:space="0" w:color="auto"/>
        <w:right w:val="none" w:sz="0" w:space="0" w:color="auto"/>
      </w:divBdr>
      <w:divsChild>
        <w:div w:id="465658236">
          <w:marLeft w:val="446"/>
          <w:marRight w:val="0"/>
          <w:marTop w:val="0"/>
          <w:marBottom w:val="0"/>
          <w:divBdr>
            <w:top w:val="none" w:sz="0" w:space="0" w:color="auto"/>
            <w:left w:val="none" w:sz="0" w:space="0" w:color="auto"/>
            <w:bottom w:val="none" w:sz="0" w:space="0" w:color="auto"/>
            <w:right w:val="none" w:sz="0" w:space="0" w:color="auto"/>
          </w:divBdr>
        </w:div>
        <w:div w:id="1935703124">
          <w:marLeft w:val="446"/>
          <w:marRight w:val="0"/>
          <w:marTop w:val="0"/>
          <w:marBottom w:val="0"/>
          <w:divBdr>
            <w:top w:val="none" w:sz="0" w:space="0" w:color="auto"/>
            <w:left w:val="none" w:sz="0" w:space="0" w:color="auto"/>
            <w:bottom w:val="none" w:sz="0" w:space="0" w:color="auto"/>
            <w:right w:val="none" w:sz="0" w:space="0" w:color="auto"/>
          </w:divBdr>
        </w:div>
        <w:div w:id="293413369">
          <w:marLeft w:val="446"/>
          <w:marRight w:val="0"/>
          <w:marTop w:val="0"/>
          <w:marBottom w:val="0"/>
          <w:divBdr>
            <w:top w:val="none" w:sz="0" w:space="0" w:color="auto"/>
            <w:left w:val="none" w:sz="0" w:space="0" w:color="auto"/>
            <w:bottom w:val="none" w:sz="0" w:space="0" w:color="auto"/>
            <w:right w:val="none" w:sz="0" w:space="0" w:color="auto"/>
          </w:divBdr>
        </w:div>
      </w:divsChild>
    </w:div>
    <w:div w:id="1665040264">
      <w:bodyDiv w:val="1"/>
      <w:marLeft w:val="0"/>
      <w:marRight w:val="0"/>
      <w:marTop w:val="0"/>
      <w:marBottom w:val="0"/>
      <w:divBdr>
        <w:top w:val="none" w:sz="0" w:space="0" w:color="auto"/>
        <w:left w:val="none" w:sz="0" w:space="0" w:color="auto"/>
        <w:bottom w:val="none" w:sz="0" w:space="0" w:color="auto"/>
        <w:right w:val="none" w:sz="0" w:space="0" w:color="auto"/>
      </w:divBdr>
    </w:div>
    <w:div w:id="1715696257">
      <w:bodyDiv w:val="1"/>
      <w:marLeft w:val="0"/>
      <w:marRight w:val="0"/>
      <w:marTop w:val="0"/>
      <w:marBottom w:val="0"/>
      <w:divBdr>
        <w:top w:val="none" w:sz="0" w:space="0" w:color="auto"/>
        <w:left w:val="none" w:sz="0" w:space="0" w:color="auto"/>
        <w:bottom w:val="none" w:sz="0" w:space="0" w:color="auto"/>
        <w:right w:val="none" w:sz="0" w:space="0" w:color="auto"/>
      </w:divBdr>
    </w:div>
    <w:div w:id="1728186370">
      <w:bodyDiv w:val="1"/>
      <w:marLeft w:val="0"/>
      <w:marRight w:val="0"/>
      <w:marTop w:val="0"/>
      <w:marBottom w:val="0"/>
      <w:divBdr>
        <w:top w:val="none" w:sz="0" w:space="0" w:color="auto"/>
        <w:left w:val="none" w:sz="0" w:space="0" w:color="auto"/>
        <w:bottom w:val="none" w:sz="0" w:space="0" w:color="auto"/>
        <w:right w:val="none" w:sz="0" w:space="0" w:color="auto"/>
      </w:divBdr>
    </w:div>
    <w:div w:id="1766803800">
      <w:bodyDiv w:val="1"/>
      <w:marLeft w:val="0"/>
      <w:marRight w:val="0"/>
      <w:marTop w:val="0"/>
      <w:marBottom w:val="0"/>
      <w:divBdr>
        <w:top w:val="none" w:sz="0" w:space="0" w:color="auto"/>
        <w:left w:val="none" w:sz="0" w:space="0" w:color="auto"/>
        <w:bottom w:val="none" w:sz="0" w:space="0" w:color="auto"/>
        <w:right w:val="none" w:sz="0" w:space="0" w:color="auto"/>
      </w:divBdr>
    </w:div>
    <w:div w:id="1835296769">
      <w:bodyDiv w:val="1"/>
      <w:marLeft w:val="0"/>
      <w:marRight w:val="0"/>
      <w:marTop w:val="0"/>
      <w:marBottom w:val="0"/>
      <w:divBdr>
        <w:top w:val="none" w:sz="0" w:space="0" w:color="auto"/>
        <w:left w:val="none" w:sz="0" w:space="0" w:color="auto"/>
        <w:bottom w:val="none" w:sz="0" w:space="0" w:color="auto"/>
        <w:right w:val="none" w:sz="0" w:space="0" w:color="auto"/>
      </w:divBdr>
      <w:divsChild>
        <w:div w:id="79180704">
          <w:marLeft w:val="446"/>
          <w:marRight w:val="0"/>
          <w:marTop w:val="0"/>
          <w:marBottom w:val="0"/>
          <w:divBdr>
            <w:top w:val="none" w:sz="0" w:space="0" w:color="auto"/>
            <w:left w:val="none" w:sz="0" w:space="0" w:color="auto"/>
            <w:bottom w:val="none" w:sz="0" w:space="0" w:color="auto"/>
            <w:right w:val="none" w:sz="0" w:space="0" w:color="auto"/>
          </w:divBdr>
        </w:div>
        <w:div w:id="266278376">
          <w:marLeft w:val="446"/>
          <w:marRight w:val="0"/>
          <w:marTop w:val="0"/>
          <w:marBottom w:val="0"/>
          <w:divBdr>
            <w:top w:val="none" w:sz="0" w:space="0" w:color="auto"/>
            <w:left w:val="none" w:sz="0" w:space="0" w:color="auto"/>
            <w:bottom w:val="none" w:sz="0" w:space="0" w:color="auto"/>
            <w:right w:val="none" w:sz="0" w:space="0" w:color="auto"/>
          </w:divBdr>
        </w:div>
        <w:div w:id="766268097">
          <w:marLeft w:val="446"/>
          <w:marRight w:val="0"/>
          <w:marTop w:val="0"/>
          <w:marBottom w:val="0"/>
          <w:divBdr>
            <w:top w:val="none" w:sz="0" w:space="0" w:color="auto"/>
            <w:left w:val="none" w:sz="0" w:space="0" w:color="auto"/>
            <w:bottom w:val="none" w:sz="0" w:space="0" w:color="auto"/>
            <w:right w:val="none" w:sz="0" w:space="0" w:color="auto"/>
          </w:divBdr>
        </w:div>
        <w:div w:id="228929465">
          <w:marLeft w:val="446"/>
          <w:marRight w:val="0"/>
          <w:marTop w:val="0"/>
          <w:marBottom w:val="0"/>
          <w:divBdr>
            <w:top w:val="none" w:sz="0" w:space="0" w:color="auto"/>
            <w:left w:val="none" w:sz="0" w:space="0" w:color="auto"/>
            <w:bottom w:val="none" w:sz="0" w:space="0" w:color="auto"/>
            <w:right w:val="none" w:sz="0" w:space="0" w:color="auto"/>
          </w:divBdr>
        </w:div>
        <w:div w:id="1738434894">
          <w:marLeft w:val="446"/>
          <w:marRight w:val="0"/>
          <w:marTop w:val="0"/>
          <w:marBottom w:val="0"/>
          <w:divBdr>
            <w:top w:val="none" w:sz="0" w:space="0" w:color="auto"/>
            <w:left w:val="none" w:sz="0" w:space="0" w:color="auto"/>
            <w:bottom w:val="none" w:sz="0" w:space="0" w:color="auto"/>
            <w:right w:val="none" w:sz="0" w:space="0" w:color="auto"/>
          </w:divBdr>
        </w:div>
      </w:divsChild>
    </w:div>
    <w:div w:id="1872256069">
      <w:bodyDiv w:val="1"/>
      <w:marLeft w:val="0"/>
      <w:marRight w:val="0"/>
      <w:marTop w:val="0"/>
      <w:marBottom w:val="0"/>
      <w:divBdr>
        <w:top w:val="none" w:sz="0" w:space="0" w:color="auto"/>
        <w:left w:val="none" w:sz="0" w:space="0" w:color="auto"/>
        <w:bottom w:val="none" w:sz="0" w:space="0" w:color="auto"/>
        <w:right w:val="none" w:sz="0" w:space="0" w:color="auto"/>
      </w:divBdr>
      <w:divsChild>
        <w:div w:id="255292947">
          <w:marLeft w:val="446"/>
          <w:marRight w:val="0"/>
          <w:marTop w:val="0"/>
          <w:marBottom w:val="0"/>
          <w:divBdr>
            <w:top w:val="none" w:sz="0" w:space="0" w:color="auto"/>
            <w:left w:val="none" w:sz="0" w:space="0" w:color="auto"/>
            <w:bottom w:val="none" w:sz="0" w:space="0" w:color="auto"/>
            <w:right w:val="none" w:sz="0" w:space="0" w:color="auto"/>
          </w:divBdr>
        </w:div>
      </w:divsChild>
    </w:div>
    <w:div w:id="1925719667">
      <w:bodyDiv w:val="1"/>
      <w:marLeft w:val="0"/>
      <w:marRight w:val="0"/>
      <w:marTop w:val="0"/>
      <w:marBottom w:val="0"/>
      <w:divBdr>
        <w:top w:val="none" w:sz="0" w:space="0" w:color="auto"/>
        <w:left w:val="none" w:sz="0" w:space="0" w:color="auto"/>
        <w:bottom w:val="none" w:sz="0" w:space="0" w:color="auto"/>
        <w:right w:val="none" w:sz="0" w:space="0" w:color="auto"/>
      </w:divBdr>
    </w:div>
    <w:div w:id="1951013186">
      <w:bodyDiv w:val="1"/>
      <w:marLeft w:val="0"/>
      <w:marRight w:val="0"/>
      <w:marTop w:val="0"/>
      <w:marBottom w:val="0"/>
      <w:divBdr>
        <w:top w:val="none" w:sz="0" w:space="0" w:color="auto"/>
        <w:left w:val="none" w:sz="0" w:space="0" w:color="auto"/>
        <w:bottom w:val="none" w:sz="0" w:space="0" w:color="auto"/>
        <w:right w:val="none" w:sz="0" w:space="0" w:color="auto"/>
      </w:divBdr>
    </w:div>
    <w:div w:id="2046633066">
      <w:bodyDiv w:val="1"/>
      <w:marLeft w:val="0"/>
      <w:marRight w:val="0"/>
      <w:marTop w:val="0"/>
      <w:marBottom w:val="0"/>
      <w:divBdr>
        <w:top w:val="none" w:sz="0" w:space="0" w:color="auto"/>
        <w:left w:val="none" w:sz="0" w:space="0" w:color="auto"/>
        <w:bottom w:val="none" w:sz="0" w:space="0" w:color="auto"/>
        <w:right w:val="none" w:sz="0" w:space="0" w:color="auto"/>
      </w:divBdr>
    </w:div>
    <w:div w:id="2084788675">
      <w:bodyDiv w:val="1"/>
      <w:marLeft w:val="0"/>
      <w:marRight w:val="0"/>
      <w:marTop w:val="0"/>
      <w:marBottom w:val="0"/>
      <w:divBdr>
        <w:top w:val="none" w:sz="0" w:space="0" w:color="auto"/>
        <w:left w:val="none" w:sz="0" w:space="0" w:color="auto"/>
        <w:bottom w:val="none" w:sz="0" w:space="0" w:color="auto"/>
        <w:right w:val="none" w:sz="0" w:space="0" w:color="auto"/>
      </w:divBdr>
    </w:div>
    <w:div w:id="20879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acymac@broadviewtalent.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Young</dc:creator>
  <cp:keywords/>
  <dc:description/>
  <cp:lastModifiedBy>Donna Young</cp:lastModifiedBy>
  <cp:revision>4</cp:revision>
  <cp:lastPrinted>2021-03-04T15:11:00Z</cp:lastPrinted>
  <dcterms:created xsi:type="dcterms:W3CDTF">2021-08-23T17:49:00Z</dcterms:created>
  <dcterms:modified xsi:type="dcterms:W3CDTF">2021-09-02T17:55:00Z</dcterms:modified>
</cp:coreProperties>
</file>