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BA7C" w14:textId="77777777" w:rsidR="00864EBF" w:rsidRDefault="00864EBF" w:rsidP="00864EBF">
      <w:pPr>
        <w:spacing w:after="0" w:line="276" w:lineRule="auto"/>
        <w:jc w:val="center"/>
        <w:rPr>
          <w:rFonts w:eastAsiaTheme="minorEastAsia"/>
          <w:color w:val="000000" w:themeColor="text1"/>
          <w:kern w:val="24"/>
          <w:sz w:val="24"/>
          <w:szCs w:val="24"/>
        </w:rPr>
      </w:pPr>
      <w:r>
        <w:rPr>
          <w:rFonts w:eastAsiaTheme="minorEastAsia"/>
          <w:noProof/>
          <w:color w:val="000000" w:themeColor="text1"/>
          <w:kern w:val="24"/>
          <w:sz w:val="24"/>
          <w:szCs w:val="24"/>
        </w:rPr>
        <w:drawing>
          <wp:inline distT="0" distB="0" distL="0" distR="0" wp14:anchorId="72A5489C" wp14:editId="06763793">
            <wp:extent cx="2341944" cy="964557"/>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without tag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1944" cy="964557"/>
                    </a:xfrm>
                    <a:prstGeom prst="rect">
                      <a:avLst/>
                    </a:prstGeom>
                  </pic:spPr>
                </pic:pic>
              </a:graphicData>
            </a:graphic>
          </wp:inline>
        </w:drawing>
      </w:r>
    </w:p>
    <w:p w14:paraId="41BA089B" w14:textId="77777777" w:rsidR="00864EBF" w:rsidRDefault="00864EBF" w:rsidP="00864EBF">
      <w:pPr>
        <w:spacing w:after="0" w:line="276" w:lineRule="auto"/>
        <w:jc w:val="center"/>
        <w:rPr>
          <w:rFonts w:eastAsiaTheme="minorEastAsia"/>
          <w:color w:val="000000" w:themeColor="text1"/>
          <w:kern w:val="24"/>
          <w:sz w:val="24"/>
          <w:szCs w:val="24"/>
        </w:rPr>
      </w:pPr>
    </w:p>
    <w:p w14:paraId="18E8E8D2" w14:textId="77777777" w:rsidR="00864EBF" w:rsidRPr="00DB0CD9" w:rsidRDefault="00864EBF" w:rsidP="00864EBF">
      <w:pPr>
        <w:pStyle w:val="Title"/>
        <w:rPr>
          <w:rFonts w:ascii="Calibri" w:hAnsi="Calibri" w:cs="Calibri"/>
        </w:rPr>
      </w:pPr>
      <w:r w:rsidRPr="00DB0CD9">
        <w:rPr>
          <w:rFonts w:ascii="Calibri" w:hAnsi="Calibri" w:cs="Calibri"/>
        </w:rPr>
        <w:t>Organization Overview</w:t>
      </w:r>
    </w:p>
    <w:p w14:paraId="3A3870D8" w14:textId="77777777" w:rsidR="00864EBF" w:rsidRDefault="00864EBF" w:rsidP="00864EBF">
      <w:pPr>
        <w:spacing w:after="0" w:line="276" w:lineRule="auto"/>
        <w:jc w:val="both"/>
        <w:rPr>
          <w:rFonts w:eastAsiaTheme="minorEastAsia"/>
          <w:color w:val="000000" w:themeColor="text1"/>
          <w:kern w:val="24"/>
          <w:sz w:val="24"/>
          <w:szCs w:val="24"/>
        </w:rPr>
      </w:pPr>
    </w:p>
    <w:p w14:paraId="224DDCEC" w14:textId="77777777" w:rsidR="00864EBF" w:rsidRPr="00940A34" w:rsidRDefault="00864EBF" w:rsidP="00864EBF">
      <w:pPr>
        <w:spacing w:after="0" w:line="276" w:lineRule="auto"/>
        <w:jc w:val="both"/>
        <w:rPr>
          <w:rFonts w:ascii="Calibri" w:eastAsia="Times New Roman" w:hAnsi="Calibri" w:cs="Calibri"/>
          <w:color w:val="auto"/>
          <w:sz w:val="24"/>
          <w:szCs w:val="24"/>
        </w:rPr>
      </w:pPr>
      <w:r w:rsidRPr="00940A34">
        <w:rPr>
          <w:rFonts w:ascii="Calibri" w:eastAsiaTheme="minorEastAsia" w:hAnsi="Calibri" w:cs="Calibri"/>
          <w:color w:val="000000" w:themeColor="text1"/>
          <w:kern w:val="24"/>
          <w:sz w:val="24"/>
          <w:szCs w:val="24"/>
        </w:rPr>
        <w:t>Columbus Housing Initiative, Inc., dba NeighborWorks</w:t>
      </w:r>
      <w:r w:rsidRPr="00940A34">
        <w:rPr>
          <w:rFonts w:ascii="Calibri" w:eastAsiaTheme="minorEastAsia" w:hAnsi="Calibri" w:cs="Calibri"/>
          <w:color w:val="000000" w:themeColor="text1"/>
          <w:kern w:val="24"/>
          <w:sz w:val="24"/>
          <w:szCs w:val="24"/>
          <w:vertAlign w:val="superscript"/>
        </w:rPr>
        <w:t>®</w:t>
      </w:r>
      <w:r w:rsidRPr="00940A34">
        <w:rPr>
          <w:rFonts w:ascii="Calibri" w:eastAsiaTheme="minorEastAsia" w:hAnsi="Calibri" w:cs="Calibri"/>
          <w:color w:val="000000" w:themeColor="text1"/>
          <w:kern w:val="24"/>
          <w:sz w:val="24"/>
          <w:szCs w:val="24"/>
        </w:rPr>
        <w:t xml:space="preserve"> Columbus, a 501(c)(3) corporation, </w:t>
      </w:r>
      <w:r w:rsidR="00E756B1" w:rsidRPr="00940A34">
        <w:rPr>
          <w:rFonts w:ascii="Calibri" w:eastAsiaTheme="minorEastAsia" w:hAnsi="Calibri" w:cs="Calibri"/>
          <w:color w:val="000000" w:themeColor="text1"/>
          <w:kern w:val="24"/>
          <w:sz w:val="24"/>
          <w:szCs w:val="24"/>
        </w:rPr>
        <w:t xml:space="preserve">located in Columbus, Georgia, </w:t>
      </w:r>
      <w:r w:rsidRPr="00940A34">
        <w:rPr>
          <w:rFonts w:ascii="Calibri" w:eastAsiaTheme="minorEastAsia" w:hAnsi="Calibri" w:cs="Calibri"/>
          <w:color w:val="000000" w:themeColor="text1"/>
          <w:kern w:val="24"/>
          <w:sz w:val="24"/>
          <w:szCs w:val="24"/>
        </w:rPr>
        <w:t>was created in 1999 by community leaders to address housing concerns in the community. The need for more affordable housing options for low-income families and the elimination of substandard housing (housing deemed as unsafe, unsanitary, or unlivable) were the highest priorities at that time and continue to drive the organization’s work today.</w:t>
      </w:r>
    </w:p>
    <w:p w14:paraId="20210408" w14:textId="77777777" w:rsidR="00864EBF" w:rsidRPr="00940A34" w:rsidRDefault="00864EBF" w:rsidP="00864EBF">
      <w:pPr>
        <w:spacing w:after="0" w:line="276" w:lineRule="auto"/>
        <w:jc w:val="both"/>
        <w:rPr>
          <w:rFonts w:ascii="Calibri" w:eastAsiaTheme="minorEastAsia" w:hAnsi="Calibri" w:cs="Calibri"/>
          <w:color w:val="000000" w:themeColor="text1"/>
          <w:kern w:val="24"/>
          <w:sz w:val="24"/>
          <w:szCs w:val="24"/>
        </w:rPr>
      </w:pPr>
    </w:p>
    <w:p w14:paraId="2DA46686" w14:textId="77777777" w:rsidR="00864EBF" w:rsidRPr="00940A34" w:rsidRDefault="00864EBF" w:rsidP="00864EBF">
      <w:pPr>
        <w:spacing w:after="0" w:line="276" w:lineRule="auto"/>
        <w:jc w:val="both"/>
        <w:rPr>
          <w:rFonts w:ascii="Calibri" w:eastAsia="Times New Roman" w:hAnsi="Calibri" w:cs="Calibri"/>
          <w:color w:val="auto"/>
          <w:sz w:val="24"/>
          <w:szCs w:val="24"/>
        </w:rPr>
      </w:pPr>
      <w:r w:rsidRPr="00940A34">
        <w:rPr>
          <w:rFonts w:ascii="Calibri" w:eastAsiaTheme="minorEastAsia" w:hAnsi="Calibri" w:cs="Calibri"/>
          <w:color w:val="000000" w:themeColor="text1"/>
          <w:kern w:val="24"/>
          <w:sz w:val="24"/>
          <w:szCs w:val="24"/>
        </w:rPr>
        <w:t>Under the leadership of founding President, Cathy Williams and the support of key stakeholders and partners, NeighborWorks</w:t>
      </w:r>
      <w:r w:rsidRPr="00940A34">
        <w:rPr>
          <w:rFonts w:ascii="Calibri" w:eastAsiaTheme="minorEastAsia" w:hAnsi="Calibri" w:cs="Calibri"/>
          <w:color w:val="000000" w:themeColor="text1"/>
          <w:kern w:val="24"/>
          <w:sz w:val="24"/>
          <w:szCs w:val="24"/>
          <w:vertAlign w:val="superscript"/>
        </w:rPr>
        <w:t>®</w:t>
      </w:r>
      <w:r w:rsidRPr="00940A34">
        <w:rPr>
          <w:rFonts w:ascii="Calibri" w:eastAsiaTheme="minorEastAsia" w:hAnsi="Calibri" w:cs="Calibri"/>
          <w:color w:val="000000" w:themeColor="text1"/>
          <w:kern w:val="24"/>
          <w:sz w:val="24"/>
          <w:szCs w:val="24"/>
        </w:rPr>
        <w:t xml:space="preserve"> Columbus has changed many lives and touched countless others by transforming target neighborhoods into safe, healthy communities of choice: neighborhoods where people want to live, work and play.</w:t>
      </w:r>
    </w:p>
    <w:p w14:paraId="16FDDE53" w14:textId="77777777" w:rsidR="00864EBF" w:rsidRDefault="00864EBF" w:rsidP="00864EBF">
      <w:pPr>
        <w:spacing w:after="0" w:line="276" w:lineRule="auto"/>
        <w:jc w:val="both"/>
        <w:rPr>
          <w:rFonts w:eastAsiaTheme="minorEastAsia"/>
          <w:color w:val="000000" w:themeColor="text1"/>
          <w:kern w:val="24"/>
          <w:sz w:val="24"/>
          <w:szCs w:val="24"/>
        </w:rPr>
      </w:pPr>
    </w:p>
    <w:p w14:paraId="2446E01C" w14:textId="77777777" w:rsidR="00864EBF" w:rsidRPr="00940A34" w:rsidRDefault="00864EBF" w:rsidP="00864EBF">
      <w:pPr>
        <w:spacing w:after="0" w:line="276" w:lineRule="auto"/>
        <w:jc w:val="both"/>
        <w:rPr>
          <w:rFonts w:ascii="Calibri" w:eastAsia="Times New Roman" w:hAnsi="Calibri" w:cs="Calibri"/>
          <w:color w:val="auto"/>
          <w:sz w:val="24"/>
          <w:szCs w:val="24"/>
        </w:rPr>
      </w:pPr>
      <w:r w:rsidRPr="00940A34">
        <w:rPr>
          <w:rFonts w:ascii="Calibri" w:eastAsiaTheme="minorEastAsia" w:hAnsi="Calibri" w:cs="Calibri"/>
          <w:color w:val="000000" w:themeColor="text1"/>
          <w:kern w:val="24"/>
          <w:sz w:val="24"/>
          <w:szCs w:val="24"/>
        </w:rPr>
        <w:t>Over the last 24 years, NeighborWorks</w:t>
      </w:r>
      <w:r w:rsidRPr="00940A34">
        <w:rPr>
          <w:rFonts w:ascii="Calibri" w:eastAsiaTheme="minorEastAsia" w:hAnsi="Calibri" w:cs="Calibri"/>
          <w:color w:val="000000" w:themeColor="text1"/>
          <w:kern w:val="24"/>
          <w:sz w:val="24"/>
          <w:szCs w:val="24"/>
          <w:vertAlign w:val="superscript"/>
        </w:rPr>
        <w:t>®</w:t>
      </w:r>
      <w:r w:rsidRPr="00940A34">
        <w:rPr>
          <w:rFonts w:ascii="Calibri" w:eastAsiaTheme="minorEastAsia" w:hAnsi="Calibri" w:cs="Calibri"/>
          <w:color w:val="000000" w:themeColor="text1"/>
          <w:kern w:val="24"/>
          <w:sz w:val="24"/>
          <w:szCs w:val="24"/>
        </w:rPr>
        <w:t xml:space="preserve"> Columbus has leveraged assets to:</w:t>
      </w:r>
    </w:p>
    <w:p w14:paraId="4E10505D" w14:textId="77777777" w:rsidR="00864EBF" w:rsidRPr="00940A34" w:rsidRDefault="00864EBF" w:rsidP="00EF1D17">
      <w:pPr>
        <w:pStyle w:val="ListParagraph"/>
        <w:numPr>
          <w:ilvl w:val="0"/>
          <w:numId w:val="16"/>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Generate a total of $292,484,371 in public, philanthropic, and private investment.</w:t>
      </w:r>
    </w:p>
    <w:p w14:paraId="62E7D07B" w14:textId="77777777" w:rsidR="00864EBF" w:rsidRPr="00940A34" w:rsidRDefault="00864EBF" w:rsidP="00EF1D17">
      <w:pPr>
        <w:pStyle w:val="ListParagraph"/>
        <w:numPr>
          <w:ilvl w:val="0"/>
          <w:numId w:val="16"/>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Create homeownership investment of $415,335,753 for families.</w:t>
      </w:r>
    </w:p>
    <w:p w14:paraId="7235F092" w14:textId="77777777" w:rsidR="00864EBF" w:rsidRPr="00940A34" w:rsidRDefault="00864EBF" w:rsidP="00EF1D17">
      <w:pPr>
        <w:pStyle w:val="ListParagraph"/>
        <w:numPr>
          <w:ilvl w:val="0"/>
          <w:numId w:val="16"/>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Assist 3,530 families in homeownership.</w:t>
      </w:r>
    </w:p>
    <w:p w14:paraId="1A5B14D7" w14:textId="77777777" w:rsidR="00864EBF" w:rsidRPr="00940A34" w:rsidRDefault="00864EBF" w:rsidP="00EF1D17">
      <w:pPr>
        <w:pStyle w:val="ListParagraph"/>
        <w:numPr>
          <w:ilvl w:val="0"/>
          <w:numId w:val="16"/>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Provide financial education, homebuyer readiness training, and counseling for approximately 13,665 customers.</w:t>
      </w:r>
    </w:p>
    <w:p w14:paraId="333B4310" w14:textId="77777777" w:rsidR="00864EBF" w:rsidRPr="00940A34" w:rsidRDefault="00864EBF" w:rsidP="00EF1D17">
      <w:pPr>
        <w:pStyle w:val="ListParagraph"/>
        <w:numPr>
          <w:ilvl w:val="0"/>
          <w:numId w:val="16"/>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Build or rehab 313 affordable housing units.</w:t>
      </w:r>
    </w:p>
    <w:p w14:paraId="0388972E" w14:textId="77777777" w:rsidR="00864EBF" w:rsidRPr="00940A34" w:rsidRDefault="00864EBF" w:rsidP="00EF1D17">
      <w:pPr>
        <w:pStyle w:val="ListParagraph"/>
        <w:numPr>
          <w:ilvl w:val="0"/>
          <w:numId w:val="16"/>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Own and/or manage 515 affordable rental units.</w:t>
      </w:r>
    </w:p>
    <w:p w14:paraId="2A1C7570" w14:textId="77777777" w:rsidR="00864EBF" w:rsidRDefault="00864EBF" w:rsidP="00864EBF">
      <w:pPr>
        <w:spacing w:after="0" w:line="276" w:lineRule="auto"/>
        <w:jc w:val="both"/>
        <w:rPr>
          <w:rFonts w:eastAsiaTheme="minorEastAsia"/>
          <w:color w:val="000000" w:themeColor="text1"/>
          <w:kern w:val="24"/>
          <w:sz w:val="24"/>
          <w:szCs w:val="24"/>
        </w:rPr>
      </w:pPr>
    </w:p>
    <w:p w14:paraId="20D2063B" w14:textId="77777777" w:rsidR="00864EBF" w:rsidRPr="00940A34" w:rsidRDefault="00864EBF" w:rsidP="00864EBF">
      <w:pPr>
        <w:spacing w:after="0" w:line="276" w:lineRule="auto"/>
        <w:jc w:val="both"/>
        <w:rPr>
          <w:rFonts w:ascii="Calibri" w:eastAsia="Times New Roman" w:hAnsi="Calibri" w:cs="Calibri"/>
          <w:color w:val="auto"/>
          <w:sz w:val="24"/>
          <w:szCs w:val="24"/>
        </w:rPr>
      </w:pPr>
      <w:r w:rsidRPr="00940A34">
        <w:rPr>
          <w:rFonts w:ascii="Calibri" w:eastAsiaTheme="minorEastAsia" w:hAnsi="Calibri" w:cs="Calibri"/>
          <w:color w:val="000000" w:themeColor="text1"/>
          <w:kern w:val="24"/>
          <w:sz w:val="24"/>
          <w:szCs w:val="24"/>
        </w:rPr>
        <w:t>As NeighborWorks</w:t>
      </w:r>
      <w:r w:rsidRPr="00940A34">
        <w:rPr>
          <w:rFonts w:ascii="Calibri" w:eastAsiaTheme="minorEastAsia" w:hAnsi="Calibri" w:cs="Calibri"/>
          <w:color w:val="000000" w:themeColor="text1"/>
          <w:kern w:val="24"/>
          <w:sz w:val="24"/>
          <w:szCs w:val="24"/>
          <w:vertAlign w:val="superscript"/>
        </w:rPr>
        <w:t>®</w:t>
      </w:r>
      <w:r w:rsidRPr="00940A34">
        <w:rPr>
          <w:rFonts w:ascii="Calibri" w:eastAsiaTheme="minorEastAsia" w:hAnsi="Calibri" w:cs="Calibri"/>
          <w:color w:val="000000" w:themeColor="text1"/>
          <w:kern w:val="24"/>
          <w:sz w:val="24"/>
          <w:szCs w:val="24"/>
        </w:rPr>
        <w:t xml:space="preserve"> Columbus has evolved, it has embraced a social enterprise business model — designed to achieve a double bottom line of both purpose (mission) and sustainability. This social enterprise business model is built on principles of:</w:t>
      </w:r>
    </w:p>
    <w:p w14:paraId="3445D648" w14:textId="77777777" w:rsidR="00864EBF" w:rsidRPr="00940A34" w:rsidRDefault="00864EBF" w:rsidP="00EF1D17">
      <w:pPr>
        <w:pStyle w:val="ListParagraph"/>
        <w:numPr>
          <w:ilvl w:val="0"/>
          <w:numId w:val="17"/>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Transformative change leading to an adaptive corporate culture</w:t>
      </w:r>
      <w:r w:rsidR="00940A34" w:rsidRPr="00940A34">
        <w:rPr>
          <w:rFonts w:ascii="Calibri" w:eastAsiaTheme="minorEastAsia" w:hAnsi="Calibri" w:cs="Calibri"/>
          <w:color w:val="000000" w:themeColor="text1"/>
          <w:kern w:val="24"/>
        </w:rPr>
        <w:t>.</w:t>
      </w:r>
    </w:p>
    <w:p w14:paraId="763A619E" w14:textId="77777777" w:rsidR="00864EBF" w:rsidRPr="00940A34" w:rsidRDefault="00864EBF" w:rsidP="00EF1D17">
      <w:pPr>
        <w:pStyle w:val="ListParagraph"/>
        <w:numPr>
          <w:ilvl w:val="0"/>
          <w:numId w:val="17"/>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Committed promotion of racial equity, diversity, and inclusion in all we do</w:t>
      </w:r>
      <w:r w:rsidR="00940A34" w:rsidRPr="00940A34">
        <w:rPr>
          <w:rFonts w:ascii="Calibri" w:eastAsiaTheme="minorEastAsia" w:hAnsi="Calibri" w:cs="Calibri"/>
          <w:color w:val="000000" w:themeColor="text1"/>
          <w:kern w:val="24"/>
        </w:rPr>
        <w:t>.</w:t>
      </w:r>
    </w:p>
    <w:p w14:paraId="38BFE5F5" w14:textId="77777777" w:rsidR="00864EBF" w:rsidRPr="00940A34" w:rsidRDefault="00864EBF" w:rsidP="00EF1D17">
      <w:pPr>
        <w:pStyle w:val="ListParagraph"/>
        <w:numPr>
          <w:ilvl w:val="0"/>
          <w:numId w:val="17"/>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Deeper and more deliberate focus on the customer</w:t>
      </w:r>
      <w:r w:rsidR="00940A34" w:rsidRPr="00940A34">
        <w:rPr>
          <w:rFonts w:ascii="Calibri" w:eastAsiaTheme="minorEastAsia" w:hAnsi="Calibri" w:cs="Calibri"/>
          <w:color w:val="000000" w:themeColor="text1"/>
          <w:kern w:val="24"/>
        </w:rPr>
        <w:t>.</w:t>
      </w:r>
    </w:p>
    <w:p w14:paraId="34E5AFB6" w14:textId="77777777" w:rsidR="00864EBF" w:rsidRPr="00940A34" w:rsidRDefault="00864EBF" w:rsidP="00EF1D17">
      <w:pPr>
        <w:pStyle w:val="ListParagraph"/>
        <w:numPr>
          <w:ilvl w:val="0"/>
          <w:numId w:val="17"/>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Social enterprise ethos with a deep focus on financial sustainability</w:t>
      </w:r>
      <w:r w:rsidR="00940A34" w:rsidRPr="00940A34">
        <w:rPr>
          <w:rFonts w:ascii="Calibri" w:eastAsiaTheme="minorEastAsia" w:hAnsi="Calibri" w:cs="Calibri"/>
          <w:color w:val="000000" w:themeColor="text1"/>
          <w:kern w:val="24"/>
        </w:rPr>
        <w:t>.</w:t>
      </w:r>
    </w:p>
    <w:p w14:paraId="6A92AC6F" w14:textId="77777777" w:rsidR="00864EBF" w:rsidRPr="00940A34" w:rsidRDefault="00864EBF" w:rsidP="00EF1D17">
      <w:pPr>
        <w:pStyle w:val="ListParagraph"/>
        <w:numPr>
          <w:ilvl w:val="0"/>
          <w:numId w:val="17"/>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Data-informed strategies that drive business growth</w:t>
      </w:r>
      <w:r w:rsidR="00940A34" w:rsidRPr="00940A34">
        <w:rPr>
          <w:rFonts w:ascii="Calibri" w:eastAsiaTheme="minorEastAsia" w:hAnsi="Calibri" w:cs="Calibri"/>
          <w:color w:val="000000" w:themeColor="text1"/>
          <w:kern w:val="24"/>
        </w:rPr>
        <w:t>.</w:t>
      </w:r>
    </w:p>
    <w:p w14:paraId="17EE1DEE" w14:textId="77777777" w:rsidR="00864EBF" w:rsidRPr="00940A34" w:rsidRDefault="00864EBF" w:rsidP="00EF1D17">
      <w:pPr>
        <w:pStyle w:val="ListParagraph"/>
        <w:numPr>
          <w:ilvl w:val="0"/>
          <w:numId w:val="17"/>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 xml:space="preserve">Leveraging technology to create service delivery efficiencies. </w:t>
      </w:r>
    </w:p>
    <w:p w14:paraId="24FEF3C0" w14:textId="77777777" w:rsidR="00864EBF" w:rsidRDefault="00864EBF" w:rsidP="00864EBF">
      <w:pPr>
        <w:spacing w:after="0" w:line="276" w:lineRule="auto"/>
        <w:jc w:val="both"/>
        <w:rPr>
          <w:rFonts w:eastAsiaTheme="minorEastAsia"/>
          <w:color w:val="000000" w:themeColor="text1"/>
          <w:kern w:val="24"/>
          <w:sz w:val="24"/>
          <w:szCs w:val="24"/>
        </w:rPr>
      </w:pPr>
    </w:p>
    <w:p w14:paraId="63D9E0BE" w14:textId="77777777" w:rsidR="00864EBF" w:rsidRPr="00940A34" w:rsidRDefault="00864EBF" w:rsidP="00864EBF">
      <w:pPr>
        <w:spacing w:after="0" w:line="276" w:lineRule="auto"/>
        <w:jc w:val="both"/>
        <w:rPr>
          <w:rFonts w:ascii="Calibri" w:eastAsia="Times New Roman" w:hAnsi="Calibri" w:cs="Calibri"/>
          <w:color w:val="auto"/>
          <w:sz w:val="24"/>
          <w:szCs w:val="24"/>
        </w:rPr>
      </w:pPr>
      <w:r w:rsidRPr="00940A34">
        <w:rPr>
          <w:rFonts w:ascii="Calibri" w:eastAsiaTheme="minorEastAsia" w:hAnsi="Calibri" w:cs="Calibri"/>
          <w:color w:val="000000" w:themeColor="text1"/>
          <w:kern w:val="24"/>
          <w:sz w:val="24"/>
          <w:szCs w:val="24"/>
        </w:rPr>
        <w:t>The objectives of this business model are to:</w:t>
      </w:r>
    </w:p>
    <w:p w14:paraId="388FCA9E" w14:textId="77777777" w:rsidR="00864EBF" w:rsidRPr="00940A34" w:rsidRDefault="00864EBF" w:rsidP="00EF1D17">
      <w:pPr>
        <w:pStyle w:val="ListParagraph"/>
        <w:numPr>
          <w:ilvl w:val="0"/>
          <w:numId w:val="18"/>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Increase efficiency</w:t>
      </w:r>
      <w:r w:rsidR="00940A34" w:rsidRPr="00940A34">
        <w:rPr>
          <w:rFonts w:ascii="Calibri" w:eastAsiaTheme="minorEastAsia" w:hAnsi="Calibri" w:cs="Calibri"/>
          <w:color w:val="000000" w:themeColor="text1"/>
          <w:kern w:val="24"/>
        </w:rPr>
        <w:t>.</w:t>
      </w:r>
    </w:p>
    <w:p w14:paraId="7F5CD0F5" w14:textId="77777777" w:rsidR="00864EBF" w:rsidRPr="00940A34" w:rsidRDefault="00864EBF" w:rsidP="00EF1D17">
      <w:pPr>
        <w:pStyle w:val="ListParagraph"/>
        <w:numPr>
          <w:ilvl w:val="0"/>
          <w:numId w:val="18"/>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Achieve scale in production</w:t>
      </w:r>
      <w:r w:rsidR="00940A34" w:rsidRPr="00940A34">
        <w:rPr>
          <w:rFonts w:ascii="Calibri" w:eastAsiaTheme="minorEastAsia" w:hAnsi="Calibri" w:cs="Calibri"/>
          <w:color w:val="000000" w:themeColor="text1"/>
          <w:kern w:val="24"/>
        </w:rPr>
        <w:t>.</w:t>
      </w:r>
    </w:p>
    <w:p w14:paraId="26C944BC" w14:textId="77777777" w:rsidR="00864EBF" w:rsidRPr="00940A34" w:rsidRDefault="00864EBF" w:rsidP="00EF1D17">
      <w:pPr>
        <w:pStyle w:val="ListParagraph"/>
        <w:numPr>
          <w:ilvl w:val="0"/>
          <w:numId w:val="18"/>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Become self-sufficient</w:t>
      </w:r>
      <w:r w:rsidR="00940A34" w:rsidRPr="00940A34">
        <w:rPr>
          <w:rFonts w:ascii="Calibri" w:eastAsiaTheme="minorEastAsia" w:hAnsi="Calibri" w:cs="Calibri"/>
          <w:color w:val="000000" w:themeColor="text1"/>
          <w:kern w:val="24"/>
        </w:rPr>
        <w:t>.</w:t>
      </w:r>
    </w:p>
    <w:p w14:paraId="125EB232" w14:textId="77777777" w:rsidR="00864EBF" w:rsidRPr="00940A34" w:rsidRDefault="00864EBF" w:rsidP="00EF1D17">
      <w:pPr>
        <w:pStyle w:val="ListParagraph"/>
        <w:numPr>
          <w:ilvl w:val="0"/>
          <w:numId w:val="18"/>
        </w:numPr>
        <w:spacing w:line="276" w:lineRule="auto"/>
        <w:jc w:val="both"/>
        <w:rPr>
          <w:rFonts w:ascii="Calibri" w:hAnsi="Calibri" w:cs="Calibri"/>
          <w:color w:val="000000"/>
        </w:rPr>
      </w:pPr>
      <w:r w:rsidRPr="00940A34">
        <w:rPr>
          <w:rFonts w:ascii="Calibri" w:eastAsiaTheme="minorEastAsia" w:hAnsi="Calibri" w:cs="Calibri"/>
          <w:color w:val="000000" w:themeColor="text1"/>
          <w:kern w:val="24"/>
        </w:rPr>
        <w:t>Create exponential impact in our community.</w:t>
      </w:r>
    </w:p>
    <w:p w14:paraId="55E6F018" w14:textId="77777777" w:rsidR="00864EBF" w:rsidRPr="00940A34" w:rsidRDefault="00864EBF" w:rsidP="00864EBF">
      <w:pPr>
        <w:spacing w:after="0" w:line="276" w:lineRule="auto"/>
        <w:jc w:val="both"/>
        <w:rPr>
          <w:rFonts w:ascii="Calibri" w:eastAsiaTheme="minorEastAsia" w:hAnsi="Calibri" w:cs="Calibri"/>
          <w:color w:val="000000" w:themeColor="text1"/>
          <w:kern w:val="24"/>
          <w:sz w:val="24"/>
          <w:szCs w:val="24"/>
        </w:rPr>
      </w:pPr>
    </w:p>
    <w:p w14:paraId="1795B0F2" w14:textId="77777777" w:rsidR="00864EBF" w:rsidRPr="00940A34" w:rsidRDefault="00864EBF" w:rsidP="00864EBF">
      <w:pPr>
        <w:spacing w:after="0" w:line="276" w:lineRule="auto"/>
        <w:jc w:val="both"/>
        <w:rPr>
          <w:rFonts w:ascii="Calibri" w:eastAsia="Times New Roman" w:hAnsi="Calibri" w:cs="Calibri"/>
          <w:color w:val="auto"/>
          <w:sz w:val="24"/>
          <w:szCs w:val="24"/>
        </w:rPr>
      </w:pPr>
      <w:r w:rsidRPr="00940A34">
        <w:rPr>
          <w:rFonts w:ascii="Calibri" w:eastAsiaTheme="minorEastAsia" w:hAnsi="Calibri" w:cs="Calibri"/>
          <w:color w:val="000000" w:themeColor="text1"/>
          <w:kern w:val="24"/>
          <w:sz w:val="24"/>
          <w:szCs w:val="24"/>
        </w:rPr>
        <w:t>Embracing this business model provides NeighborWorks</w:t>
      </w:r>
      <w:r w:rsidRPr="00940A34">
        <w:rPr>
          <w:rFonts w:ascii="Calibri" w:eastAsiaTheme="minorEastAsia" w:hAnsi="Calibri" w:cs="Calibri"/>
          <w:color w:val="000000" w:themeColor="text1"/>
          <w:kern w:val="24"/>
          <w:sz w:val="24"/>
          <w:szCs w:val="24"/>
          <w:vertAlign w:val="superscript"/>
        </w:rPr>
        <w:t>®</w:t>
      </w:r>
      <w:r w:rsidRPr="00940A34">
        <w:rPr>
          <w:rFonts w:ascii="Calibri" w:eastAsiaTheme="minorEastAsia" w:hAnsi="Calibri" w:cs="Calibri"/>
          <w:color w:val="000000" w:themeColor="text1"/>
          <w:kern w:val="24"/>
          <w:sz w:val="24"/>
          <w:szCs w:val="24"/>
        </w:rPr>
        <w:t xml:space="preserve"> Columbus with the ability to adapt to rapidly changing environments and ensure the organization remains a viable resource for this community for many years to come.</w:t>
      </w:r>
    </w:p>
    <w:p w14:paraId="64B200CA" w14:textId="77777777" w:rsidR="00DB0CD9" w:rsidRDefault="00DB0CD9" w:rsidP="00864EBF">
      <w:pPr>
        <w:pStyle w:val="Title"/>
      </w:pPr>
    </w:p>
    <w:p w14:paraId="1BD52D29" w14:textId="77777777" w:rsidR="00864EBF" w:rsidRPr="00DB0CD9" w:rsidRDefault="00864EBF" w:rsidP="00864EBF">
      <w:pPr>
        <w:pStyle w:val="Title"/>
        <w:rPr>
          <w:rFonts w:asciiTheme="minorHAnsi" w:hAnsiTheme="minorHAnsi" w:cstheme="minorHAnsi"/>
        </w:rPr>
      </w:pPr>
      <w:r w:rsidRPr="00DB0CD9">
        <w:rPr>
          <w:rFonts w:asciiTheme="minorHAnsi" w:hAnsiTheme="minorHAnsi" w:cstheme="minorHAnsi"/>
        </w:rPr>
        <w:t>Guiding Principles</w:t>
      </w:r>
    </w:p>
    <w:p w14:paraId="5C324753" w14:textId="77777777" w:rsidR="00864EBF" w:rsidRPr="00940A34" w:rsidRDefault="00864EBF" w:rsidP="00864EBF">
      <w:pPr>
        <w:spacing w:after="0"/>
        <w:jc w:val="both"/>
        <w:rPr>
          <w:color w:val="auto"/>
          <w:sz w:val="24"/>
          <w:szCs w:val="24"/>
        </w:rPr>
      </w:pPr>
      <w:r w:rsidRPr="00940A34">
        <w:rPr>
          <w:b/>
          <w:bCs/>
          <w:color w:val="auto"/>
          <w:sz w:val="24"/>
          <w:szCs w:val="24"/>
        </w:rPr>
        <w:t>Mission</w:t>
      </w:r>
      <w:r w:rsidRPr="00940A34">
        <w:rPr>
          <w:color w:val="auto"/>
          <w:sz w:val="24"/>
          <w:szCs w:val="24"/>
        </w:rPr>
        <w:t xml:space="preserve"> </w:t>
      </w:r>
    </w:p>
    <w:p w14:paraId="0FE7154B" w14:textId="77777777" w:rsidR="00864EBF" w:rsidRPr="00940A34" w:rsidRDefault="00864EBF" w:rsidP="00864EBF">
      <w:pPr>
        <w:jc w:val="both"/>
        <w:rPr>
          <w:rFonts w:cstheme="minorHAnsi"/>
          <w:color w:val="auto"/>
          <w:sz w:val="24"/>
          <w:szCs w:val="24"/>
        </w:rPr>
      </w:pPr>
      <w:r w:rsidRPr="00940A34">
        <w:rPr>
          <w:rFonts w:cstheme="minorHAnsi"/>
          <w:color w:val="auto"/>
          <w:sz w:val="24"/>
          <w:szCs w:val="24"/>
        </w:rPr>
        <w:t>To promote and provide access to fit and affordable housing and build assets for financial independence for all citizens of low to moderate income.</w:t>
      </w:r>
    </w:p>
    <w:p w14:paraId="2F28A56E" w14:textId="77777777" w:rsidR="00864EBF" w:rsidRPr="00940A34" w:rsidRDefault="00864EBF" w:rsidP="00864EBF">
      <w:pPr>
        <w:spacing w:after="0"/>
        <w:jc w:val="both"/>
        <w:rPr>
          <w:b/>
          <w:color w:val="auto"/>
          <w:sz w:val="24"/>
          <w:szCs w:val="24"/>
        </w:rPr>
      </w:pPr>
      <w:r w:rsidRPr="00940A34">
        <w:rPr>
          <w:b/>
          <w:color w:val="auto"/>
          <w:sz w:val="24"/>
          <w:szCs w:val="24"/>
        </w:rPr>
        <w:t xml:space="preserve">Vision </w:t>
      </w:r>
    </w:p>
    <w:p w14:paraId="455F35DE" w14:textId="77777777" w:rsidR="00864EBF" w:rsidRPr="00940A34" w:rsidRDefault="00864EBF" w:rsidP="00864EBF">
      <w:pPr>
        <w:jc w:val="both"/>
        <w:rPr>
          <w:rFonts w:ascii="Calibri" w:hAnsi="Calibri" w:cs="Calibri"/>
          <w:color w:val="auto"/>
          <w:sz w:val="24"/>
          <w:szCs w:val="24"/>
        </w:rPr>
      </w:pPr>
      <w:r w:rsidRPr="00940A34">
        <w:rPr>
          <w:rFonts w:ascii="Calibri" w:hAnsi="Calibri" w:cs="Calibri"/>
          <w:color w:val="auto"/>
          <w:sz w:val="24"/>
          <w:szCs w:val="24"/>
        </w:rPr>
        <w:t>To improve the quality of life through the elimination of substandard housing.</w:t>
      </w:r>
    </w:p>
    <w:p w14:paraId="70A2555F" w14:textId="77777777" w:rsidR="00864EBF" w:rsidRPr="00940A34" w:rsidRDefault="00864EBF" w:rsidP="00864EBF">
      <w:pPr>
        <w:spacing w:after="0"/>
        <w:jc w:val="both"/>
        <w:rPr>
          <w:color w:val="auto"/>
          <w:sz w:val="24"/>
          <w:szCs w:val="24"/>
        </w:rPr>
      </w:pPr>
      <w:r w:rsidRPr="00940A34">
        <w:rPr>
          <w:b/>
          <w:bCs/>
          <w:color w:val="auto"/>
          <w:sz w:val="24"/>
          <w:szCs w:val="24"/>
        </w:rPr>
        <w:t>Core Values</w:t>
      </w:r>
    </w:p>
    <w:p w14:paraId="1EB2018B" w14:textId="77777777" w:rsidR="00864EBF" w:rsidRPr="00940A34" w:rsidRDefault="00864EBF" w:rsidP="00864EBF">
      <w:pPr>
        <w:jc w:val="both"/>
        <w:rPr>
          <w:color w:val="auto"/>
          <w:sz w:val="24"/>
          <w:szCs w:val="24"/>
        </w:rPr>
      </w:pPr>
      <w:r w:rsidRPr="00940A34">
        <w:rPr>
          <w:color w:val="auto"/>
          <w:sz w:val="24"/>
          <w:szCs w:val="24"/>
        </w:rPr>
        <w:t>NeighborWorks</w:t>
      </w:r>
      <w:r w:rsidRPr="00940A34">
        <w:rPr>
          <w:color w:val="auto"/>
          <w:sz w:val="24"/>
          <w:szCs w:val="24"/>
          <w:vertAlign w:val="superscript"/>
        </w:rPr>
        <w:t>®</w:t>
      </w:r>
      <w:r w:rsidRPr="00940A34">
        <w:rPr>
          <w:color w:val="auto"/>
          <w:sz w:val="24"/>
          <w:szCs w:val="24"/>
        </w:rPr>
        <w:t xml:space="preserve"> Columbus will be guided in all of its services and activities by these basic CORE values:</w:t>
      </w:r>
    </w:p>
    <w:p w14:paraId="2DF1F7DB" w14:textId="77777777" w:rsidR="00864EBF" w:rsidRPr="00940A34" w:rsidRDefault="00864EBF" w:rsidP="00EF1D17">
      <w:pPr>
        <w:pStyle w:val="ListParagraph"/>
        <w:numPr>
          <w:ilvl w:val="0"/>
          <w:numId w:val="19"/>
        </w:numPr>
        <w:jc w:val="both"/>
        <w:rPr>
          <w:rFonts w:ascii="Calibri" w:hAnsi="Calibri" w:cs="Calibri"/>
        </w:rPr>
      </w:pPr>
      <w:r w:rsidRPr="00940A34">
        <w:rPr>
          <w:rFonts w:ascii="Calibri" w:eastAsiaTheme="minorEastAsia" w:hAnsi="Calibri" w:cs="Calibri"/>
        </w:rPr>
        <w:t>Act with integrity, openness, and honesty</w:t>
      </w:r>
      <w:r w:rsidR="00940A34" w:rsidRPr="00940A34">
        <w:rPr>
          <w:rFonts w:ascii="Calibri" w:eastAsiaTheme="minorEastAsia" w:hAnsi="Calibri" w:cs="Calibri"/>
        </w:rPr>
        <w:t>.</w:t>
      </w:r>
    </w:p>
    <w:p w14:paraId="36BE558A" w14:textId="77777777" w:rsidR="00864EBF" w:rsidRPr="00940A34" w:rsidRDefault="00864EBF" w:rsidP="00EF1D17">
      <w:pPr>
        <w:pStyle w:val="ListParagraph"/>
        <w:numPr>
          <w:ilvl w:val="0"/>
          <w:numId w:val="19"/>
        </w:numPr>
        <w:jc w:val="both"/>
        <w:rPr>
          <w:rFonts w:ascii="Calibri" w:hAnsi="Calibri" w:cs="Calibri"/>
        </w:rPr>
      </w:pPr>
      <w:r w:rsidRPr="00940A34">
        <w:rPr>
          <w:rFonts w:ascii="Calibri" w:eastAsiaTheme="minorEastAsia" w:hAnsi="Calibri" w:cs="Calibri"/>
        </w:rPr>
        <w:t>Involve target neighborhood residents in key decisions affecting them</w:t>
      </w:r>
      <w:r w:rsidR="00940A34" w:rsidRPr="00940A34">
        <w:rPr>
          <w:rFonts w:ascii="Calibri" w:eastAsiaTheme="minorEastAsia" w:hAnsi="Calibri" w:cs="Calibri"/>
        </w:rPr>
        <w:t>.</w:t>
      </w:r>
    </w:p>
    <w:p w14:paraId="3EE465D3" w14:textId="77777777" w:rsidR="00864EBF" w:rsidRPr="00940A34" w:rsidRDefault="00864EBF" w:rsidP="00EF1D17">
      <w:pPr>
        <w:pStyle w:val="ListParagraph"/>
        <w:numPr>
          <w:ilvl w:val="0"/>
          <w:numId w:val="19"/>
        </w:numPr>
        <w:jc w:val="both"/>
        <w:rPr>
          <w:rFonts w:ascii="Calibri" w:hAnsi="Calibri" w:cs="Calibri"/>
        </w:rPr>
      </w:pPr>
      <w:r w:rsidRPr="00940A34">
        <w:rPr>
          <w:rFonts w:ascii="Calibri" w:eastAsiaTheme="minorEastAsia" w:hAnsi="Calibri" w:cs="Calibri"/>
        </w:rPr>
        <w:t>Keep the public trust through efficient, cost-effective, and compassionate stewardship of resources</w:t>
      </w:r>
      <w:r w:rsidR="00940A34" w:rsidRPr="00940A34">
        <w:rPr>
          <w:rFonts w:ascii="Calibri" w:eastAsiaTheme="minorEastAsia" w:hAnsi="Calibri" w:cs="Calibri"/>
        </w:rPr>
        <w:t>.</w:t>
      </w:r>
    </w:p>
    <w:p w14:paraId="5B232F8F" w14:textId="77777777" w:rsidR="00864EBF" w:rsidRPr="00940A34" w:rsidRDefault="00864EBF" w:rsidP="00EF1D17">
      <w:pPr>
        <w:pStyle w:val="ListParagraph"/>
        <w:numPr>
          <w:ilvl w:val="0"/>
          <w:numId w:val="19"/>
        </w:numPr>
        <w:jc w:val="both"/>
        <w:rPr>
          <w:rFonts w:ascii="Calibri" w:hAnsi="Calibri" w:cs="Calibri"/>
        </w:rPr>
      </w:pPr>
      <w:r w:rsidRPr="00940A34">
        <w:rPr>
          <w:rFonts w:ascii="Calibri" w:eastAsiaTheme="minorEastAsia" w:hAnsi="Calibri" w:cs="Calibri"/>
        </w:rPr>
        <w:t>Always be respectful of the dignity and rights of individuals</w:t>
      </w:r>
      <w:r w:rsidR="00940A34" w:rsidRPr="00940A34">
        <w:rPr>
          <w:rFonts w:ascii="Calibri" w:eastAsiaTheme="minorEastAsia" w:hAnsi="Calibri" w:cs="Calibri"/>
        </w:rPr>
        <w:t>.</w:t>
      </w:r>
    </w:p>
    <w:p w14:paraId="6FE46DF8" w14:textId="77777777" w:rsidR="00864EBF" w:rsidRPr="00940A34" w:rsidRDefault="00864EBF" w:rsidP="00EF1D17">
      <w:pPr>
        <w:pStyle w:val="ListParagraph"/>
        <w:numPr>
          <w:ilvl w:val="0"/>
          <w:numId w:val="19"/>
        </w:numPr>
        <w:jc w:val="both"/>
        <w:rPr>
          <w:rFonts w:ascii="Calibri" w:hAnsi="Calibri" w:cs="Calibri"/>
        </w:rPr>
      </w:pPr>
      <w:r w:rsidRPr="00940A34">
        <w:rPr>
          <w:rFonts w:ascii="Calibri" w:eastAsiaTheme="minorEastAsia" w:hAnsi="Calibri" w:cs="Calibri"/>
        </w:rPr>
        <w:t>Be committed to diversity, accessibility, and rights of individuals.</w:t>
      </w:r>
    </w:p>
    <w:p w14:paraId="295BA7F3" w14:textId="77777777" w:rsidR="00864EBF" w:rsidRPr="00940A34" w:rsidRDefault="00864EBF" w:rsidP="00864EBF">
      <w:pPr>
        <w:spacing w:after="0"/>
        <w:jc w:val="both"/>
        <w:rPr>
          <w:b/>
          <w:color w:val="auto"/>
          <w:sz w:val="24"/>
          <w:szCs w:val="24"/>
        </w:rPr>
      </w:pPr>
      <w:r w:rsidRPr="00940A34">
        <w:rPr>
          <w:color w:val="auto"/>
          <w:sz w:val="24"/>
          <w:szCs w:val="24"/>
        </w:rPr>
        <w:br/>
      </w:r>
      <w:r w:rsidRPr="00940A34">
        <w:rPr>
          <w:b/>
          <w:color w:val="auto"/>
          <w:sz w:val="24"/>
          <w:szCs w:val="24"/>
        </w:rPr>
        <w:t>Diversity and Inclusion</w:t>
      </w:r>
    </w:p>
    <w:p w14:paraId="3C46DB7C" w14:textId="77777777" w:rsidR="00864EBF" w:rsidRPr="00940A34" w:rsidRDefault="00864EBF" w:rsidP="00864EBF">
      <w:pPr>
        <w:jc w:val="both"/>
        <w:rPr>
          <w:rFonts w:cstheme="minorHAnsi"/>
          <w:color w:val="auto"/>
          <w:sz w:val="24"/>
          <w:szCs w:val="24"/>
        </w:rPr>
      </w:pPr>
      <w:r w:rsidRPr="00940A34">
        <w:rPr>
          <w:rFonts w:cstheme="minorHAnsi"/>
          <w:color w:val="auto"/>
          <w:sz w:val="24"/>
          <w:szCs w:val="24"/>
        </w:rPr>
        <w:t>NeighborWorks</w:t>
      </w:r>
      <w:r w:rsidRPr="00940A34">
        <w:rPr>
          <w:rFonts w:cstheme="minorHAnsi"/>
          <w:color w:val="auto"/>
          <w:sz w:val="24"/>
          <w:szCs w:val="24"/>
          <w:vertAlign w:val="superscript"/>
        </w:rPr>
        <w:t>®</w:t>
      </w:r>
      <w:r w:rsidRPr="00940A34">
        <w:rPr>
          <w:rFonts w:cstheme="minorHAnsi"/>
          <w:color w:val="auto"/>
          <w:sz w:val="24"/>
          <w:szCs w:val="24"/>
        </w:rPr>
        <w:t xml:space="preserve"> Columbus is committed to providing a work environment that values diversity among its employees. All Human Resource policies and activities are intended to create a respectful workplace where every individual has the opportunity to reach their highest potential. Employees are provided opportunities regardless of race, color, religion, gender, national origin, sexual orientation, marital status, age, veteran status, or disability. These policies apply to both applicants and employees in all phases of employment including, recruiting, hiring, placement, training, development, transfer, promotion, demotion, performance reviews, compensation, benefits, and separation from employment.</w:t>
      </w:r>
    </w:p>
    <w:p w14:paraId="055F0575" w14:textId="77777777" w:rsidR="00864EBF" w:rsidRPr="00601339" w:rsidRDefault="00864EBF" w:rsidP="00864EBF">
      <w:pPr>
        <w:spacing w:after="0"/>
        <w:jc w:val="both"/>
        <w:rPr>
          <w:b/>
          <w:color w:val="auto"/>
          <w:sz w:val="24"/>
          <w:szCs w:val="24"/>
        </w:rPr>
      </w:pPr>
      <w:r w:rsidRPr="00601339">
        <w:rPr>
          <w:b/>
          <w:color w:val="auto"/>
          <w:sz w:val="24"/>
          <w:szCs w:val="24"/>
        </w:rPr>
        <w:lastRenderedPageBreak/>
        <w:t>Customer Promise</w:t>
      </w:r>
    </w:p>
    <w:p w14:paraId="29611214" w14:textId="77777777" w:rsidR="00864EBF" w:rsidRPr="00DB0CD9" w:rsidRDefault="00864EBF" w:rsidP="00864EBF">
      <w:pPr>
        <w:jc w:val="both"/>
        <w:rPr>
          <w:rFonts w:ascii="Calibri" w:hAnsi="Calibri" w:cs="Calibri"/>
          <w:color w:val="auto"/>
          <w:sz w:val="24"/>
          <w:szCs w:val="24"/>
        </w:rPr>
      </w:pPr>
      <w:r w:rsidRPr="00DB0CD9">
        <w:rPr>
          <w:rFonts w:ascii="Calibri" w:hAnsi="Calibri" w:cs="Calibri"/>
          <w:color w:val="auto"/>
          <w:sz w:val="24"/>
          <w:szCs w:val="24"/>
        </w:rPr>
        <w:t>NeighborWorks</w:t>
      </w:r>
      <w:r w:rsidRPr="00DB0CD9">
        <w:rPr>
          <w:rFonts w:ascii="Calibri" w:hAnsi="Calibri" w:cs="Calibri"/>
          <w:color w:val="auto"/>
          <w:sz w:val="24"/>
          <w:szCs w:val="24"/>
          <w:vertAlign w:val="superscript"/>
        </w:rPr>
        <w:t>®</w:t>
      </w:r>
      <w:r w:rsidRPr="00DB0CD9">
        <w:rPr>
          <w:rFonts w:ascii="Calibri" w:hAnsi="Calibri" w:cs="Calibri"/>
          <w:color w:val="auto"/>
          <w:sz w:val="24"/>
          <w:szCs w:val="24"/>
        </w:rPr>
        <w:t xml:space="preserve"> Columbus is a customer-focused enterprise offering unique programs and services that empower our customers to achieve their dreams. With a “customer first” approach, we provide and act with integrity, openness, compassion, and honesty. </w:t>
      </w:r>
    </w:p>
    <w:p w14:paraId="0BFF4211" w14:textId="77777777" w:rsidR="00864EBF" w:rsidRPr="00DB0CD9" w:rsidRDefault="00864EBF" w:rsidP="00864EBF">
      <w:pPr>
        <w:jc w:val="both"/>
        <w:rPr>
          <w:rFonts w:ascii="Calibri" w:hAnsi="Calibri" w:cs="Calibri"/>
          <w:color w:val="auto"/>
          <w:sz w:val="24"/>
          <w:szCs w:val="24"/>
        </w:rPr>
      </w:pPr>
      <w:r w:rsidRPr="00DB0CD9">
        <w:rPr>
          <w:rFonts w:ascii="Calibri" w:hAnsi="Calibri" w:cs="Calibri"/>
          <w:color w:val="auto"/>
          <w:sz w:val="24"/>
          <w:szCs w:val="24"/>
        </w:rPr>
        <w:t xml:space="preserve">We provide opportunities for customers seeking homeownership with financial education, lending, and realty services that are easily accessible, and designed to respect the dignity and rights of all individuals. Customers will receive streamlined and tailored services to meet their needs in the most efficient and effective manner, allowing them to reach their goal of home ownership at their own pace and in a timely manner. </w:t>
      </w:r>
    </w:p>
    <w:p w14:paraId="5A962D83" w14:textId="77777777" w:rsidR="00864EBF" w:rsidRPr="00DB0CD9" w:rsidRDefault="00864EBF" w:rsidP="00864EBF">
      <w:pPr>
        <w:jc w:val="both"/>
        <w:rPr>
          <w:rFonts w:ascii="Calibri" w:hAnsi="Calibri" w:cs="Calibri"/>
          <w:color w:val="auto"/>
          <w:sz w:val="24"/>
          <w:szCs w:val="24"/>
        </w:rPr>
      </w:pPr>
      <w:r w:rsidRPr="00DB0CD9">
        <w:rPr>
          <w:rFonts w:ascii="Calibri" w:hAnsi="Calibri" w:cs="Calibri"/>
          <w:color w:val="auto"/>
          <w:sz w:val="24"/>
          <w:szCs w:val="24"/>
        </w:rPr>
        <w:t>We seek to keep the public trust by providing programs and services that are cost-effective, enhance the sustainability of our organization, and promote valued stewardship.</w:t>
      </w:r>
    </w:p>
    <w:p w14:paraId="4E5CE24A" w14:textId="77777777" w:rsidR="00864EBF" w:rsidRPr="00EF1D17" w:rsidRDefault="00864EBF" w:rsidP="00864EBF">
      <w:pPr>
        <w:pStyle w:val="Title"/>
        <w:rPr>
          <w:rFonts w:asciiTheme="minorHAnsi" w:hAnsiTheme="minorHAnsi" w:cstheme="minorHAnsi"/>
        </w:rPr>
      </w:pPr>
      <w:r w:rsidRPr="00EF1D17">
        <w:rPr>
          <w:rFonts w:asciiTheme="minorHAnsi" w:hAnsiTheme="minorHAnsi" w:cstheme="minorHAnsi"/>
        </w:rPr>
        <w:t>Direction of Finance &amp; Administration</w:t>
      </w:r>
    </w:p>
    <w:p w14:paraId="5C6219B5" w14:textId="77777777" w:rsidR="00864EBF" w:rsidRPr="00EF1D17" w:rsidRDefault="000B09A0" w:rsidP="00864EBF">
      <w:pPr>
        <w:rPr>
          <w:rFonts w:asciiTheme="majorHAnsi" w:hAnsiTheme="majorHAnsi"/>
          <w:color w:val="auto"/>
          <w:sz w:val="24"/>
          <w:szCs w:val="24"/>
        </w:rPr>
      </w:pPr>
      <w:r w:rsidRPr="00EF1D17">
        <w:rPr>
          <w:rFonts w:asciiTheme="majorHAnsi" w:hAnsiTheme="majorHAnsi"/>
          <w:color w:val="auto"/>
          <w:sz w:val="24"/>
          <w:szCs w:val="24"/>
        </w:rPr>
        <w:t xml:space="preserve">Job Opening </w:t>
      </w:r>
      <w:r w:rsidR="00796E0F">
        <w:rPr>
          <w:rFonts w:asciiTheme="majorHAnsi" w:hAnsiTheme="majorHAnsi"/>
          <w:color w:val="auto"/>
          <w:sz w:val="24"/>
          <w:szCs w:val="24"/>
        </w:rPr>
        <w:t xml:space="preserve">3/1/2024. </w:t>
      </w:r>
      <w:r w:rsidRPr="00EF1D17">
        <w:rPr>
          <w:rFonts w:asciiTheme="majorHAnsi" w:hAnsiTheme="majorHAnsi"/>
          <w:color w:val="auto"/>
          <w:sz w:val="24"/>
          <w:szCs w:val="24"/>
        </w:rPr>
        <w:t>Submit resumes to Lisa Scrivner, lscrivner@nwcolumbus.org</w:t>
      </w:r>
    </w:p>
    <w:p w14:paraId="3A811304" w14:textId="77777777" w:rsidR="000B09A0" w:rsidRPr="00EF1D17" w:rsidRDefault="000B09A0" w:rsidP="000B09A0">
      <w:pPr>
        <w:spacing w:after="0"/>
        <w:jc w:val="both"/>
        <w:rPr>
          <w:rFonts w:ascii="Corbel" w:hAnsi="Corbel"/>
          <w:color w:val="auto"/>
          <w:sz w:val="24"/>
          <w:szCs w:val="24"/>
        </w:rPr>
      </w:pPr>
      <w:r w:rsidRPr="00EF1D17">
        <w:rPr>
          <w:rFonts w:ascii="Corbel" w:hAnsi="Corbel"/>
          <w:b/>
          <w:color w:val="auto"/>
          <w:sz w:val="24"/>
          <w:szCs w:val="24"/>
        </w:rPr>
        <w:t xml:space="preserve">Job Title:  </w:t>
      </w:r>
      <w:r w:rsidRPr="00EF1D17">
        <w:rPr>
          <w:rFonts w:ascii="Corbel" w:hAnsi="Corbel"/>
          <w:color w:val="auto"/>
          <w:sz w:val="24"/>
          <w:szCs w:val="24"/>
        </w:rPr>
        <w:t>Director of Finance and Administration</w:t>
      </w:r>
    </w:p>
    <w:p w14:paraId="04C34744" w14:textId="77777777" w:rsidR="000B09A0" w:rsidRPr="00EF1D17" w:rsidRDefault="000B09A0" w:rsidP="000B09A0">
      <w:pPr>
        <w:spacing w:after="0"/>
        <w:jc w:val="both"/>
        <w:rPr>
          <w:rFonts w:ascii="Corbel" w:hAnsi="Corbel"/>
          <w:color w:val="auto"/>
          <w:sz w:val="24"/>
          <w:szCs w:val="24"/>
        </w:rPr>
      </w:pPr>
      <w:r w:rsidRPr="00EF1D17">
        <w:rPr>
          <w:rFonts w:ascii="Corbel" w:hAnsi="Corbel"/>
          <w:b/>
          <w:color w:val="auto"/>
          <w:sz w:val="24"/>
          <w:szCs w:val="24"/>
        </w:rPr>
        <w:t>Reports to:</w:t>
      </w:r>
      <w:r w:rsidRPr="00EF1D17">
        <w:rPr>
          <w:rFonts w:ascii="Corbel" w:hAnsi="Corbel"/>
          <w:b/>
          <w:color w:val="auto"/>
          <w:sz w:val="24"/>
          <w:szCs w:val="24"/>
        </w:rPr>
        <w:tab/>
      </w:r>
      <w:r w:rsidRPr="00EF1D17">
        <w:rPr>
          <w:rFonts w:ascii="Corbel" w:hAnsi="Corbel"/>
          <w:color w:val="auto"/>
          <w:sz w:val="24"/>
          <w:szCs w:val="24"/>
        </w:rPr>
        <w:t>President/CEO</w:t>
      </w:r>
    </w:p>
    <w:p w14:paraId="5291A1C4" w14:textId="77777777" w:rsidR="000B09A0" w:rsidRPr="00EF1D17" w:rsidRDefault="000B09A0" w:rsidP="000B09A0">
      <w:pPr>
        <w:spacing w:after="0"/>
        <w:jc w:val="both"/>
        <w:rPr>
          <w:rFonts w:ascii="Corbel" w:hAnsi="Corbel"/>
          <w:color w:val="auto"/>
          <w:sz w:val="24"/>
          <w:szCs w:val="24"/>
        </w:rPr>
      </w:pPr>
      <w:r w:rsidRPr="00EF1D17">
        <w:rPr>
          <w:rFonts w:ascii="Corbel" w:hAnsi="Corbel"/>
          <w:b/>
          <w:color w:val="auto"/>
          <w:sz w:val="24"/>
          <w:szCs w:val="24"/>
        </w:rPr>
        <w:t xml:space="preserve">FLSA Classified:  </w:t>
      </w:r>
      <w:r w:rsidRPr="00EF1D17">
        <w:rPr>
          <w:rFonts w:ascii="Corbel" w:hAnsi="Corbel"/>
          <w:color w:val="auto"/>
          <w:sz w:val="24"/>
          <w:szCs w:val="24"/>
        </w:rPr>
        <w:t>Salaried, Exempt (Executive)</w:t>
      </w:r>
    </w:p>
    <w:p w14:paraId="37F7C088" w14:textId="77777777" w:rsidR="000B09A0" w:rsidRPr="00EF1D17" w:rsidRDefault="000B09A0" w:rsidP="00E756B1">
      <w:pPr>
        <w:tabs>
          <w:tab w:val="left" w:pos="3060"/>
        </w:tabs>
        <w:spacing w:after="0"/>
        <w:jc w:val="both"/>
        <w:rPr>
          <w:rFonts w:ascii="Corbel" w:hAnsi="Corbel"/>
          <w:b/>
          <w:color w:val="auto"/>
          <w:sz w:val="24"/>
          <w:szCs w:val="24"/>
        </w:rPr>
      </w:pPr>
      <w:r w:rsidRPr="00EF1D17">
        <w:rPr>
          <w:rFonts w:ascii="Corbel" w:hAnsi="Corbel"/>
          <w:b/>
          <w:color w:val="auto"/>
          <w:sz w:val="24"/>
          <w:szCs w:val="24"/>
        </w:rPr>
        <w:t>Job Summary</w:t>
      </w:r>
    </w:p>
    <w:p w14:paraId="36A20390" w14:textId="77777777" w:rsidR="000B09A0" w:rsidRPr="00EF1D17" w:rsidRDefault="000B09A0" w:rsidP="000B09A0">
      <w:pPr>
        <w:tabs>
          <w:tab w:val="left" w:pos="3060"/>
        </w:tabs>
        <w:jc w:val="both"/>
        <w:rPr>
          <w:rFonts w:ascii="Calibri" w:hAnsi="Calibri"/>
          <w:color w:val="auto"/>
          <w:sz w:val="24"/>
          <w:szCs w:val="24"/>
        </w:rPr>
      </w:pPr>
      <w:r w:rsidRPr="00EF1D17">
        <w:rPr>
          <w:rFonts w:ascii="Calibri" w:hAnsi="Calibri"/>
          <w:color w:val="auto"/>
          <w:sz w:val="24"/>
          <w:szCs w:val="24"/>
        </w:rPr>
        <w:t>The Director of Finance and Administration is a key member of NeighborWorks</w:t>
      </w:r>
      <w:r w:rsidR="00DB0CD9" w:rsidRPr="00EF1D17">
        <w:rPr>
          <w:rFonts w:ascii="Calibri" w:hAnsi="Calibri"/>
          <w:color w:val="auto"/>
          <w:sz w:val="24"/>
          <w:szCs w:val="24"/>
        </w:rPr>
        <w:t>®</w:t>
      </w:r>
      <w:r w:rsidRPr="00EF1D17">
        <w:rPr>
          <w:rFonts w:ascii="Calibri" w:hAnsi="Calibri"/>
          <w:color w:val="auto"/>
          <w:sz w:val="24"/>
          <w:szCs w:val="24"/>
        </w:rPr>
        <w:t xml:space="preserve"> Columbus’ Executive Management Team, providing strategic leadership, direction, and oversight of NWC’s financial, resource development, human resources, information technology, and administrative functions and systems. This individual </w:t>
      </w:r>
      <w:r w:rsidR="00DB0CD9" w:rsidRPr="00EF1D17">
        <w:rPr>
          <w:rFonts w:ascii="Calibri" w:hAnsi="Calibri"/>
          <w:color w:val="auto"/>
          <w:sz w:val="24"/>
          <w:szCs w:val="24"/>
        </w:rPr>
        <w:t>models</w:t>
      </w:r>
      <w:r w:rsidRPr="00EF1D17">
        <w:rPr>
          <w:rFonts w:ascii="Calibri" w:hAnsi="Calibri"/>
          <w:color w:val="auto"/>
          <w:sz w:val="24"/>
          <w:szCs w:val="24"/>
        </w:rPr>
        <w:t xml:space="preserve"> excellence, implementing prudent controls, tactics, policies, and procedures to sustain and improve </w:t>
      </w:r>
      <w:r w:rsidR="00DB0CD9" w:rsidRPr="00EF1D17">
        <w:rPr>
          <w:rFonts w:ascii="Calibri" w:hAnsi="Calibri"/>
          <w:color w:val="auto"/>
          <w:sz w:val="24"/>
          <w:szCs w:val="24"/>
        </w:rPr>
        <w:t xml:space="preserve">NeighborWorks® Columbus’ </w:t>
      </w:r>
      <w:r w:rsidRPr="00EF1D17">
        <w:rPr>
          <w:rFonts w:ascii="Calibri" w:hAnsi="Calibri"/>
          <w:color w:val="auto"/>
          <w:sz w:val="24"/>
          <w:szCs w:val="24"/>
        </w:rPr>
        <w:t xml:space="preserve">financial strength and efficiency, building and maintaining </w:t>
      </w:r>
      <w:r w:rsidR="00DB0CD9" w:rsidRPr="00EF1D17">
        <w:rPr>
          <w:rFonts w:ascii="Calibri" w:hAnsi="Calibri"/>
          <w:color w:val="auto"/>
          <w:sz w:val="24"/>
          <w:szCs w:val="24"/>
        </w:rPr>
        <w:t xml:space="preserve">NeighborWorks® Columbus’ </w:t>
      </w:r>
      <w:r w:rsidRPr="00EF1D17">
        <w:rPr>
          <w:rFonts w:ascii="Calibri" w:hAnsi="Calibri"/>
          <w:color w:val="auto"/>
          <w:sz w:val="24"/>
          <w:szCs w:val="24"/>
        </w:rPr>
        <w:t>reputation as a leader in the field.</w:t>
      </w:r>
    </w:p>
    <w:p w14:paraId="006F8335" w14:textId="77777777" w:rsidR="000B09A0" w:rsidRPr="00EF1D17" w:rsidRDefault="000B09A0" w:rsidP="000B09A0">
      <w:pPr>
        <w:tabs>
          <w:tab w:val="left" w:pos="3060"/>
        </w:tabs>
        <w:jc w:val="both"/>
        <w:rPr>
          <w:rFonts w:ascii="Calibri" w:hAnsi="Calibri"/>
          <w:color w:val="auto"/>
          <w:sz w:val="24"/>
          <w:szCs w:val="24"/>
        </w:rPr>
      </w:pPr>
      <w:r w:rsidRPr="00EF1D17">
        <w:rPr>
          <w:rFonts w:ascii="Calibri" w:hAnsi="Calibri" w:cs="Tahoma"/>
          <w:color w:val="auto"/>
          <w:sz w:val="24"/>
          <w:szCs w:val="24"/>
        </w:rPr>
        <w:t>The Director of Finance and Administration</w:t>
      </w:r>
      <w:r w:rsidRPr="00EF1D17">
        <w:rPr>
          <w:rFonts w:ascii="Calibri" w:hAnsi="Calibri"/>
          <w:color w:val="auto"/>
          <w:sz w:val="24"/>
          <w:szCs w:val="24"/>
        </w:rPr>
        <w:t>, as a member of Executive Management, ensures the company has the proper operational controls, administrative and reporting procedures, and people systems in place to effectively grow the organization and to ensure financial strength and operating efficiency</w:t>
      </w:r>
      <w:r w:rsidR="00DB0CD9" w:rsidRPr="00EF1D17">
        <w:rPr>
          <w:rFonts w:ascii="Calibri" w:hAnsi="Calibri"/>
          <w:color w:val="auto"/>
          <w:sz w:val="24"/>
          <w:szCs w:val="24"/>
        </w:rPr>
        <w:t xml:space="preserve">. </w:t>
      </w:r>
      <w:r w:rsidRPr="00EF1D17">
        <w:rPr>
          <w:rFonts w:ascii="Calibri" w:hAnsi="Calibri"/>
          <w:color w:val="auto"/>
          <w:sz w:val="24"/>
          <w:szCs w:val="24"/>
        </w:rPr>
        <w:t xml:space="preserve">The Director of Finance and Administration works in partnership with the CEO, Deputy Director, and department managers to communicate </w:t>
      </w:r>
      <w:r w:rsidR="00DB0CD9" w:rsidRPr="00EF1D17">
        <w:rPr>
          <w:rFonts w:ascii="Calibri" w:hAnsi="Calibri"/>
          <w:color w:val="auto"/>
          <w:sz w:val="24"/>
          <w:szCs w:val="24"/>
        </w:rPr>
        <w:t xml:space="preserve">NeighborWorks® Columbus’ </w:t>
      </w:r>
      <w:r w:rsidRPr="00EF1D17">
        <w:rPr>
          <w:rFonts w:ascii="Calibri" w:hAnsi="Calibri"/>
          <w:color w:val="auto"/>
          <w:sz w:val="24"/>
          <w:szCs w:val="24"/>
        </w:rPr>
        <w:t>mission, vision, and values and strategic direction to the staff and the communities served.</w:t>
      </w:r>
    </w:p>
    <w:p w14:paraId="51093E34" w14:textId="77777777" w:rsidR="000B09A0" w:rsidRPr="00EF1D17" w:rsidRDefault="000B09A0" w:rsidP="00E756B1">
      <w:pPr>
        <w:spacing w:after="0"/>
        <w:rPr>
          <w:rFonts w:ascii="Calibri" w:hAnsi="Calibri"/>
          <w:b/>
          <w:bCs/>
          <w:color w:val="auto"/>
          <w:sz w:val="24"/>
          <w:szCs w:val="24"/>
        </w:rPr>
      </w:pPr>
      <w:r w:rsidRPr="00EF1D17">
        <w:rPr>
          <w:rFonts w:ascii="Calibri" w:hAnsi="Calibri"/>
          <w:b/>
          <w:bCs/>
          <w:color w:val="auto"/>
          <w:sz w:val="24"/>
          <w:szCs w:val="24"/>
        </w:rPr>
        <w:t>Essential Duties and Responsibilities:</w:t>
      </w:r>
    </w:p>
    <w:p w14:paraId="6AA42256" w14:textId="77777777" w:rsidR="000B09A0" w:rsidRDefault="000B09A0" w:rsidP="00E756B1">
      <w:pPr>
        <w:spacing w:after="0"/>
        <w:rPr>
          <w:rFonts w:ascii="Calibri" w:hAnsi="Calibri"/>
          <w:b/>
          <w:bCs/>
          <w:i/>
          <w:color w:val="auto"/>
          <w:sz w:val="24"/>
          <w:szCs w:val="24"/>
          <w:u w:val="single"/>
        </w:rPr>
      </w:pPr>
      <w:r w:rsidRPr="00EF1D17">
        <w:rPr>
          <w:rFonts w:ascii="Calibri" w:hAnsi="Calibri"/>
          <w:b/>
          <w:bCs/>
          <w:i/>
          <w:color w:val="auto"/>
          <w:sz w:val="24"/>
          <w:szCs w:val="24"/>
          <w:u w:val="single"/>
        </w:rPr>
        <w:t>Financial Management and Resource Development</w:t>
      </w:r>
    </w:p>
    <w:p w14:paraId="35C6338E" w14:textId="77777777" w:rsidR="00EF1D17" w:rsidRPr="00EF1D17" w:rsidRDefault="00EF1D17" w:rsidP="00E756B1">
      <w:pPr>
        <w:spacing w:after="0"/>
        <w:rPr>
          <w:rFonts w:ascii="Calibri" w:hAnsi="Calibri"/>
          <w:b/>
          <w:bCs/>
          <w:color w:val="auto"/>
          <w:sz w:val="24"/>
          <w:szCs w:val="24"/>
        </w:rPr>
      </w:pPr>
    </w:p>
    <w:p w14:paraId="0FB4A129" w14:textId="77777777" w:rsidR="000B09A0" w:rsidRPr="00EF1D17" w:rsidRDefault="000B09A0" w:rsidP="000B09A0">
      <w:pPr>
        <w:numPr>
          <w:ilvl w:val="0"/>
          <w:numId w:val="10"/>
        </w:numPr>
        <w:spacing w:after="0"/>
        <w:rPr>
          <w:rFonts w:ascii="Calibri" w:hAnsi="Calibri"/>
          <w:bCs/>
          <w:color w:val="auto"/>
          <w:sz w:val="24"/>
          <w:szCs w:val="24"/>
        </w:rPr>
      </w:pPr>
      <w:r w:rsidRPr="00EF1D17">
        <w:rPr>
          <w:rFonts w:ascii="Calibri" w:hAnsi="Calibri"/>
          <w:bCs/>
          <w:color w:val="auto"/>
          <w:sz w:val="24"/>
          <w:szCs w:val="24"/>
        </w:rPr>
        <w:t>Provide leadership, supervision and oversight of the Accounting Specialist and all aspects of the financial management system, including general ledger, accounts payable, accounts receivable, cash management, financial statements, and reporting.</w:t>
      </w:r>
    </w:p>
    <w:p w14:paraId="1F975BD1" w14:textId="77777777" w:rsidR="000B09A0" w:rsidRPr="00EF1D17" w:rsidRDefault="000B09A0" w:rsidP="000B09A0">
      <w:pPr>
        <w:pStyle w:val="ListParagraph"/>
        <w:numPr>
          <w:ilvl w:val="0"/>
          <w:numId w:val="10"/>
        </w:numPr>
        <w:rPr>
          <w:rFonts w:ascii="Calibri" w:hAnsi="Calibri"/>
          <w:bCs/>
          <w:szCs w:val="22"/>
        </w:rPr>
      </w:pPr>
      <w:r w:rsidRPr="00EF1D17">
        <w:rPr>
          <w:rFonts w:ascii="Calibri" w:hAnsi="Calibri"/>
          <w:bCs/>
          <w:szCs w:val="22"/>
        </w:rPr>
        <w:lastRenderedPageBreak/>
        <w:t>Create and implement an annual budget in collaboration with the Deputy Director, CEO, and the board of directors.</w:t>
      </w:r>
    </w:p>
    <w:p w14:paraId="0CAA2411" w14:textId="77777777" w:rsidR="000B09A0" w:rsidRPr="00D520BC" w:rsidRDefault="000B09A0" w:rsidP="000B09A0">
      <w:pPr>
        <w:pStyle w:val="ListParagraph"/>
        <w:numPr>
          <w:ilvl w:val="0"/>
          <w:numId w:val="10"/>
        </w:numPr>
        <w:rPr>
          <w:rFonts w:ascii="Calibri" w:hAnsi="Calibri"/>
          <w:bCs/>
          <w:szCs w:val="22"/>
        </w:rPr>
      </w:pPr>
      <w:r>
        <w:rPr>
          <w:rFonts w:ascii="Calibri" w:hAnsi="Calibri"/>
          <w:bCs/>
          <w:szCs w:val="22"/>
        </w:rPr>
        <w:t>Provide e</w:t>
      </w:r>
      <w:r w:rsidRPr="00D520BC">
        <w:rPr>
          <w:rFonts w:ascii="Calibri" w:hAnsi="Calibri"/>
          <w:bCs/>
          <w:szCs w:val="22"/>
        </w:rPr>
        <w:t xml:space="preserve">ffective development, administration, and control of the </w:t>
      </w:r>
      <w:r>
        <w:rPr>
          <w:rFonts w:ascii="Calibri" w:hAnsi="Calibri"/>
          <w:bCs/>
          <w:szCs w:val="22"/>
        </w:rPr>
        <w:t>finances, bank accounts</w:t>
      </w:r>
      <w:r w:rsidRPr="00D520BC">
        <w:rPr>
          <w:rFonts w:ascii="Calibri" w:hAnsi="Calibri"/>
          <w:bCs/>
          <w:szCs w:val="22"/>
        </w:rPr>
        <w:t xml:space="preserve">, </w:t>
      </w:r>
      <w:r>
        <w:rPr>
          <w:rFonts w:ascii="Calibri" w:hAnsi="Calibri"/>
          <w:bCs/>
          <w:szCs w:val="22"/>
        </w:rPr>
        <w:t xml:space="preserve">lines of credit, </w:t>
      </w:r>
      <w:r w:rsidRPr="00D520BC">
        <w:rPr>
          <w:rFonts w:ascii="Calibri" w:hAnsi="Calibri"/>
          <w:bCs/>
          <w:szCs w:val="22"/>
        </w:rPr>
        <w:t xml:space="preserve">cashflow, </w:t>
      </w:r>
      <w:r>
        <w:rPr>
          <w:rFonts w:ascii="Calibri" w:hAnsi="Calibri"/>
          <w:bCs/>
          <w:szCs w:val="22"/>
        </w:rPr>
        <w:t>grant funding (both operating and capital), investments, and operating reserves.</w:t>
      </w:r>
    </w:p>
    <w:p w14:paraId="76364A0F" w14:textId="77777777" w:rsidR="000B09A0" w:rsidRPr="00D520BC" w:rsidRDefault="000B09A0" w:rsidP="000B09A0">
      <w:pPr>
        <w:pStyle w:val="ListParagraph"/>
        <w:numPr>
          <w:ilvl w:val="0"/>
          <w:numId w:val="10"/>
        </w:numPr>
        <w:rPr>
          <w:rFonts w:ascii="Calibri" w:hAnsi="Calibri"/>
          <w:bCs/>
          <w:szCs w:val="22"/>
        </w:rPr>
      </w:pPr>
      <w:r>
        <w:rPr>
          <w:rFonts w:ascii="Calibri" w:hAnsi="Calibri"/>
          <w:bCs/>
          <w:szCs w:val="22"/>
        </w:rPr>
        <w:t>Annually,</w:t>
      </w:r>
      <w:r w:rsidRPr="00D520BC">
        <w:rPr>
          <w:rFonts w:ascii="Calibri" w:hAnsi="Calibri"/>
          <w:bCs/>
          <w:szCs w:val="22"/>
        </w:rPr>
        <w:t xml:space="preserve"> </w:t>
      </w:r>
      <w:r>
        <w:rPr>
          <w:rFonts w:ascii="Calibri" w:hAnsi="Calibri"/>
          <w:bCs/>
          <w:szCs w:val="22"/>
        </w:rPr>
        <w:t>develop a resource development plan</w:t>
      </w:r>
      <w:r w:rsidRPr="00D520BC">
        <w:rPr>
          <w:rFonts w:ascii="Calibri" w:hAnsi="Calibri"/>
          <w:bCs/>
          <w:szCs w:val="22"/>
        </w:rPr>
        <w:t xml:space="preserve"> </w:t>
      </w:r>
      <w:r>
        <w:rPr>
          <w:rFonts w:ascii="Calibri" w:hAnsi="Calibri"/>
          <w:bCs/>
          <w:szCs w:val="22"/>
        </w:rPr>
        <w:t>to support the</w:t>
      </w:r>
      <w:r w:rsidRPr="00D520BC">
        <w:rPr>
          <w:rFonts w:ascii="Calibri" w:hAnsi="Calibri"/>
          <w:bCs/>
          <w:szCs w:val="22"/>
        </w:rPr>
        <w:t xml:space="preserve"> achieve</w:t>
      </w:r>
      <w:r>
        <w:rPr>
          <w:rFonts w:ascii="Calibri" w:hAnsi="Calibri"/>
          <w:bCs/>
          <w:szCs w:val="22"/>
        </w:rPr>
        <w:t>ment of</w:t>
      </w:r>
      <w:r w:rsidRPr="00D520BC">
        <w:rPr>
          <w:rFonts w:ascii="Calibri" w:hAnsi="Calibri"/>
          <w:bCs/>
          <w:szCs w:val="22"/>
        </w:rPr>
        <w:t xml:space="preserve"> </w:t>
      </w:r>
      <w:r w:rsidR="00DB0CD9" w:rsidRPr="00DB0CD9">
        <w:rPr>
          <w:rFonts w:ascii="Calibri" w:hAnsi="Calibri"/>
        </w:rPr>
        <w:t xml:space="preserve">NeighborWorks® Columbus’ </w:t>
      </w:r>
      <w:r w:rsidRPr="00D520BC">
        <w:rPr>
          <w:rFonts w:ascii="Calibri" w:hAnsi="Calibri"/>
          <w:bCs/>
          <w:szCs w:val="22"/>
        </w:rPr>
        <w:t xml:space="preserve">goals and objectives </w:t>
      </w:r>
      <w:r>
        <w:rPr>
          <w:rFonts w:ascii="Calibri" w:hAnsi="Calibri"/>
          <w:bCs/>
          <w:szCs w:val="22"/>
        </w:rPr>
        <w:t>and to ensure</w:t>
      </w:r>
      <w:r w:rsidRPr="00D520BC">
        <w:rPr>
          <w:rFonts w:ascii="Calibri" w:hAnsi="Calibri"/>
          <w:bCs/>
          <w:szCs w:val="22"/>
        </w:rPr>
        <w:t xml:space="preserve"> the long-term financial health and sustainability of </w:t>
      </w:r>
      <w:r>
        <w:rPr>
          <w:rFonts w:ascii="Calibri" w:hAnsi="Calibri"/>
          <w:bCs/>
          <w:szCs w:val="22"/>
        </w:rPr>
        <w:t xml:space="preserve">the organization and </w:t>
      </w:r>
      <w:r w:rsidRPr="00D520BC">
        <w:rPr>
          <w:rFonts w:ascii="Calibri" w:hAnsi="Calibri"/>
          <w:bCs/>
          <w:szCs w:val="22"/>
        </w:rPr>
        <w:t xml:space="preserve">support the Board </w:t>
      </w:r>
      <w:r>
        <w:rPr>
          <w:rFonts w:ascii="Calibri" w:hAnsi="Calibri"/>
          <w:bCs/>
          <w:szCs w:val="22"/>
        </w:rPr>
        <w:t>i</w:t>
      </w:r>
      <w:r w:rsidRPr="00D520BC">
        <w:rPr>
          <w:rFonts w:ascii="Calibri" w:hAnsi="Calibri"/>
          <w:bCs/>
          <w:szCs w:val="22"/>
        </w:rPr>
        <w:t>n its fiduciary responsibility.</w:t>
      </w:r>
    </w:p>
    <w:p w14:paraId="1BC40FE5" w14:textId="77777777" w:rsidR="000B09A0" w:rsidRPr="00D520BC" w:rsidRDefault="000B09A0" w:rsidP="000B09A0">
      <w:pPr>
        <w:pStyle w:val="ListParagraph"/>
        <w:numPr>
          <w:ilvl w:val="0"/>
          <w:numId w:val="10"/>
        </w:numPr>
        <w:rPr>
          <w:rFonts w:ascii="Calibri" w:hAnsi="Calibri"/>
          <w:bCs/>
          <w:szCs w:val="22"/>
        </w:rPr>
      </w:pPr>
      <w:r w:rsidRPr="00D520BC">
        <w:rPr>
          <w:rFonts w:ascii="Calibri" w:hAnsi="Calibri"/>
          <w:bCs/>
          <w:szCs w:val="22"/>
        </w:rPr>
        <w:t>Maint</w:t>
      </w:r>
      <w:r>
        <w:rPr>
          <w:rFonts w:ascii="Calibri" w:hAnsi="Calibri"/>
          <w:bCs/>
          <w:szCs w:val="22"/>
        </w:rPr>
        <w:t>ain</w:t>
      </w:r>
      <w:r w:rsidRPr="00D520BC">
        <w:rPr>
          <w:rFonts w:ascii="Calibri" w:hAnsi="Calibri"/>
          <w:bCs/>
          <w:szCs w:val="22"/>
        </w:rPr>
        <w:t xml:space="preserve"> reporting systems required by the board, </w:t>
      </w:r>
      <w:r>
        <w:rPr>
          <w:rFonts w:ascii="Calibri" w:hAnsi="Calibri"/>
          <w:bCs/>
          <w:szCs w:val="22"/>
        </w:rPr>
        <w:t>l</w:t>
      </w:r>
      <w:r w:rsidRPr="00D520BC">
        <w:rPr>
          <w:rFonts w:ascii="Calibri" w:hAnsi="Calibri"/>
          <w:bCs/>
          <w:szCs w:val="22"/>
        </w:rPr>
        <w:t>enders</w:t>
      </w:r>
      <w:r>
        <w:rPr>
          <w:rFonts w:ascii="Calibri" w:hAnsi="Calibri"/>
          <w:bCs/>
          <w:szCs w:val="22"/>
        </w:rPr>
        <w:t>, investors,</w:t>
      </w:r>
      <w:r w:rsidRPr="00D520BC">
        <w:rPr>
          <w:rFonts w:ascii="Calibri" w:hAnsi="Calibri"/>
          <w:bCs/>
          <w:szCs w:val="22"/>
        </w:rPr>
        <w:t xml:space="preserve"> </w:t>
      </w:r>
      <w:r>
        <w:rPr>
          <w:rFonts w:ascii="Calibri" w:hAnsi="Calibri"/>
          <w:bCs/>
          <w:szCs w:val="22"/>
        </w:rPr>
        <w:t xml:space="preserve">membership organizations, </w:t>
      </w:r>
      <w:r w:rsidRPr="00D520BC">
        <w:rPr>
          <w:rFonts w:ascii="Calibri" w:hAnsi="Calibri"/>
          <w:bCs/>
          <w:szCs w:val="22"/>
        </w:rPr>
        <w:t>and by local, state, and federal funding sources.</w:t>
      </w:r>
    </w:p>
    <w:p w14:paraId="4BA293FD" w14:textId="77777777" w:rsidR="000B09A0" w:rsidRPr="00D520BC" w:rsidRDefault="000B09A0" w:rsidP="000B09A0">
      <w:pPr>
        <w:pStyle w:val="ListParagraph"/>
        <w:numPr>
          <w:ilvl w:val="0"/>
          <w:numId w:val="10"/>
        </w:numPr>
        <w:rPr>
          <w:rFonts w:ascii="Calibri" w:hAnsi="Calibri"/>
          <w:bCs/>
          <w:szCs w:val="22"/>
        </w:rPr>
      </w:pPr>
      <w:r w:rsidRPr="00D520BC">
        <w:rPr>
          <w:rFonts w:ascii="Calibri" w:hAnsi="Calibri"/>
          <w:bCs/>
          <w:szCs w:val="22"/>
        </w:rPr>
        <w:t>Develop</w:t>
      </w:r>
      <w:r>
        <w:rPr>
          <w:rFonts w:ascii="Calibri" w:hAnsi="Calibri"/>
          <w:bCs/>
          <w:szCs w:val="22"/>
        </w:rPr>
        <w:t xml:space="preserve"> </w:t>
      </w:r>
      <w:r w:rsidRPr="00D520BC">
        <w:rPr>
          <w:rFonts w:ascii="Calibri" w:hAnsi="Calibri"/>
          <w:bCs/>
          <w:szCs w:val="22"/>
        </w:rPr>
        <w:t xml:space="preserve">and implement fiscal operating procedures that ensure the procurement, protection, and upkeep of the assets of </w:t>
      </w:r>
      <w:r w:rsidR="00DB0CD9" w:rsidRPr="00DB0CD9">
        <w:rPr>
          <w:rFonts w:ascii="Calibri" w:hAnsi="Calibri"/>
        </w:rPr>
        <w:t>NeighborWorks® Columbus</w:t>
      </w:r>
      <w:r w:rsidR="00DB0CD9">
        <w:rPr>
          <w:rFonts w:ascii="Calibri" w:hAnsi="Calibri"/>
        </w:rPr>
        <w:t xml:space="preserve"> </w:t>
      </w:r>
      <w:r>
        <w:rPr>
          <w:rFonts w:ascii="Calibri" w:hAnsi="Calibri"/>
          <w:bCs/>
          <w:szCs w:val="22"/>
        </w:rPr>
        <w:t>and its subsidiaries and comply with any applicable local, state, and federal regulations.</w:t>
      </w:r>
    </w:p>
    <w:p w14:paraId="37143BE9" w14:textId="77777777" w:rsidR="000B09A0" w:rsidRPr="005C5F90" w:rsidRDefault="000B09A0" w:rsidP="000B09A0">
      <w:pPr>
        <w:pStyle w:val="ListParagraph"/>
        <w:numPr>
          <w:ilvl w:val="0"/>
          <w:numId w:val="10"/>
        </w:numPr>
        <w:rPr>
          <w:rFonts w:ascii="Calibri" w:hAnsi="Calibri"/>
          <w:bCs/>
          <w:szCs w:val="22"/>
        </w:rPr>
      </w:pPr>
      <w:r w:rsidRPr="005C5F90">
        <w:rPr>
          <w:rFonts w:ascii="Calibri" w:hAnsi="Calibri"/>
          <w:bCs/>
          <w:szCs w:val="22"/>
        </w:rPr>
        <w:t>Provid</w:t>
      </w:r>
      <w:r>
        <w:rPr>
          <w:rFonts w:ascii="Calibri" w:hAnsi="Calibri"/>
          <w:bCs/>
          <w:szCs w:val="22"/>
        </w:rPr>
        <w:t>e</w:t>
      </w:r>
      <w:r w:rsidRPr="005C5F90">
        <w:rPr>
          <w:rFonts w:ascii="Calibri" w:hAnsi="Calibri"/>
          <w:bCs/>
          <w:szCs w:val="22"/>
        </w:rPr>
        <w:t xml:space="preserve"> direction and assistance to other departments regarding accounting and budgeting policies, procedures, efficient control and utilization of financial resources. Monitor</w:t>
      </w:r>
      <w:r>
        <w:rPr>
          <w:rFonts w:ascii="Calibri" w:hAnsi="Calibri"/>
          <w:bCs/>
          <w:szCs w:val="22"/>
        </w:rPr>
        <w:t xml:space="preserve"> </w:t>
      </w:r>
      <w:r w:rsidRPr="005C5F90">
        <w:rPr>
          <w:rFonts w:ascii="Calibri" w:hAnsi="Calibri"/>
          <w:bCs/>
          <w:szCs w:val="22"/>
        </w:rPr>
        <w:t>budget-to-actual variances monthly. Ensure expenditures receive necessary approvals and are within budget.</w:t>
      </w:r>
    </w:p>
    <w:p w14:paraId="1E4B1BCF" w14:textId="77777777" w:rsidR="000B09A0" w:rsidRPr="00DB0CD9" w:rsidRDefault="000B09A0" w:rsidP="000B09A0">
      <w:pPr>
        <w:numPr>
          <w:ilvl w:val="0"/>
          <w:numId w:val="10"/>
        </w:numPr>
        <w:spacing w:after="0"/>
        <w:rPr>
          <w:rFonts w:ascii="Calibri" w:hAnsi="Calibri"/>
          <w:bCs/>
          <w:color w:val="auto"/>
          <w:sz w:val="24"/>
          <w:szCs w:val="24"/>
        </w:rPr>
      </w:pPr>
      <w:r w:rsidRPr="00DB0CD9">
        <w:rPr>
          <w:rFonts w:ascii="Calibri" w:hAnsi="Calibri"/>
          <w:bCs/>
          <w:color w:val="auto"/>
          <w:sz w:val="24"/>
          <w:szCs w:val="24"/>
        </w:rPr>
        <w:t>Identify and anticipate resource requirements and leverage funding opportunities, relationships, strategies, partnerships, and alliances to meet those needs.</w:t>
      </w:r>
    </w:p>
    <w:p w14:paraId="42769696" w14:textId="77777777" w:rsidR="000B09A0" w:rsidRPr="00DB0CD9" w:rsidRDefault="000B09A0" w:rsidP="000B09A0">
      <w:pPr>
        <w:numPr>
          <w:ilvl w:val="0"/>
          <w:numId w:val="10"/>
        </w:numPr>
        <w:spacing w:after="0"/>
        <w:rPr>
          <w:rFonts w:ascii="Calibri" w:hAnsi="Calibri"/>
          <w:bCs/>
          <w:color w:val="auto"/>
          <w:sz w:val="24"/>
          <w:szCs w:val="24"/>
        </w:rPr>
      </w:pPr>
      <w:r w:rsidRPr="00DB0CD9">
        <w:rPr>
          <w:rFonts w:ascii="Calibri" w:hAnsi="Calibri"/>
          <w:bCs/>
          <w:color w:val="auto"/>
          <w:sz w:val="24"/>
          <w:szCs w:val="24"/>
        </w:rPr>
        <w:t>Responsible for procuring and maintaining adequate corporate insurance coverage, anticipating and mitigating risk of loss to the greatest extent possible.</w:t>
      </w:r>
    </w:p>
    <w:p w14:paraId="5A7BCFC8" w14:textId="77777777" w:rsidR="000B09A0" w:rsidRPr="00DB0CD9" w:rsidRDefault="000B09A0" w:rsidP="000B09A0">
      <w:pPr>
        <w:numPr>
          <w:ilvl w:val="0"/>
          <w:numId w:val="10"/>
        </w:numPr>
        <w:spacing w:after="0"/>
        <w:rPr>
          <w:rFonts w:ascii="Calibri" w:hAnsi="Calibri"/>
          <w:bCs/>
          <w:color w:val="auto"/>
          <w:sz w:val="24"/>
          <w:szCs w:val="24"/>
        </w:rPr>
      </w:pPr>
      <w:r w:rsidRPr="00DB0CD9">
        <w:rPr>
          <w:rFonts w:ascii="Calibri" w:hAnsi="Calibri"/>
          <w:bCs/>
          <w:color w:val="auto"/>
          <w:sz w:val="24"/>
          <w:szCs w:val="24"/>
        </w:rPr>
        <w:t>In conjunction with the Deputy Director, develops and implements short-term and long-range plans for revenue generation and capital and operating grant funding.</w:t>
      </w:r>
    </w:p>
    <w:p w14:paraId="5ADF1CF2" w14:textId="77777777" w:rsidR="000B09A0" w:rsidRPr="00DB0CD9" w:rsidRDefault="000B09A0" w:rsidP="000B09A0">
      <w:pPr>
        <w:numPr>
          <w:ilvl w:val="0"/>
          <w:numId w:val="10"/>
        </w:numPr>
        <w:spacing w:after="0"/>
        <w:rPr>
          <w:rFonts w:ascii="Calibri" w:hAnsi="Calibri"/>
          <w:bCs/>
          <w:color w:val="auto"/>
          <w:sz w:val="24"/>
          <w:szCs w:val="24"/>
        </w:rPr>
      </w:pPr>
      <w:r w:rsidRPr="00DB0CD9">
        <w:rPr>
          <w:rFonts w:ascii="Calibri" w:hAnsi="Calibri"/>
          <w:bCs/>
          <w:color w:val="auto"/>
          <w:sz w:val="24"/>
          <w:szCs w:val="24"/>
        </w:rPr>
        <w:t xml:space="preserve">In conjunction with the Executive Management Team and the Grants and Resource Development team members, ensures the generation of sufficient income for program operation and </w:t>
      </w:r>
      <w:r w:rsidR="00DB0CD9" w:rsidRPr="00DB0CD9">
        <w:rPr>
          <w:rFonts w:ascii="Calibri" w:hAnsi="Calibri"/>
          <w:color w:val="auto"/>
          <w:sz w:val="24"/>
          <w:szCs w:val="24"/>
        </w:rPr>
        <w:t xml:space="preserve">NeighborWorks® Columbus </w:t>
      </w:r>
      <w:r w:rsidRPr="00DB0CD9">
        <w:rPr>
          <w:rFonts w:ascii="Calibri" w:hAnsi="Calibri"/>
          <w:bCs/>
          <w:color w:val="auto"/>
          <w:sz w:val="24"/>
          <w:szCs w:val="24"/>
        </w:rPr>
        <w:t>sustainability.</w:t>
      </w:r>
    </w:p>
    <w:p w14:paraId="3C666255" w14:textId="77777777" w:rsidR="000B09A0" w:rsidRPr="00DB0CD9" w:rsidRDefault="000B09A0" w:rsidP="000B09A0">
      <w:pPr>
        <w:numPr>
          <w:ilvl w:val="0"/>
          <w:numId w:val="10"/>
        </w:numPr>
        <w:spacing w:after="0"/>
        <w:rPr>
          <w:rFonts w:ascii="Calibri" w:hAnsi="Calibri"/>
          <w:bCs/>
          <w:color w:val="auto"/>
          <w:sz w:val="24"/>
          <w:szCs w:val="24"/>
        </w:rPr>
      </w:pPr>
      <w:r w:rsidRPr="00DB0CD9">
        <w:rPr>
          <w:rFonts w:ascii="Calibri" w:hAnsi="Calibri"/>
          <w:bCs/>
          <w:color w:val="auto"/>
          <w:sz w:val="24"/>
          <w:szCs w:val="24"/>
        </w:rPr>
        <w:t>Oversees the identification of public and private funding sources in order to meet program needs.</w:t>
      </w:r>
    </w:p>
    <w:p w14:paraId="3ED7185E" w14:textId="77777777" w:rsidR="000B09A0" w:rsidRDefault="000B09A0" w:rsidP="00E756B1">
      <w:pPr>
        <w:spacing w:after="120"/>
        <w:rPr>
          <w:rFonts w:ascii="Calibri" w:hAnsi="Calibri"/>
          <w:b/>
          <w:bCs/>
          <w:i/>
          <w:u w:val="single"/>
        </w:rPr>
      </w:pPr>
    </w:p>
    <w:p w14:paraId="5CCE9E8C" w14:textId="77777777" w:rsidR="000B09A0" w:rsidRPr="00DB0CD9" w:rsidRDefault="000B09A0" w:rsidP="000B09A0">
      <w:pPr>
        <w:rPr>
          <w:rFonts w:ascii="Calibri" w:hAnsi="Calibri"/>
          <w:b/>
          <w:bCs/>
          <w:color w:val="auto"/>
          <w:sz w:val="24"/>
          <w:szCs w:val="24"/>
        </w:rPr>
      </w:pPr>
      <w:r w:rsidRPr="00DB0CD9">
        <w:rPr>
          <w:rFonts w:ascii="Calibri" w:hAnsi="Calibri"/>
          <w:b/>
          <w:bCs/>
          <w:i/>
          <w:color w:val="auto"/>
          <w:sz w:val="24"/>
          <w:szCs w:val="24"/>
          <w:u w:val="single"/>
        </w:rPr>
        <w:t>Human Resources</w:t>
      </w:r>
    </w:p>
    <w:p w14:paraId="7DA536E0" w14:textId="77777777" w:rsidR="000B09A0" w:rsidRPr="00DB0CD9" w:rsidRDefault="000B09A0" w:rsidP="000B09A0">
      <w:pPr>
        <w:numPr>
          <w:ilvl w:val="0"/>
          <w:numId w:val="12"/>
        </w:numPr>
        <w:spacing w:after="0"/>
        <w:rPr>
          <w:rFonts w:ascii="Calibri" w:hAnsi="Calibri"/>
          <w:bCs/>
          <w:color w:val="auto"/>
          <w:sz w:val="24"/>
          <w:szCs w:val="24"/>
        </w:rPr>
      </w:pPr>
      <w:r w:rsidRPr="00DB0CD9">
        <w:rPr>
          <w:rFonts w:ascii="Calibri" w:hAnsi="Calibri"/>
          <w:bCs/>
          <w:color w:val="auto"/>
          <w:sz w:val="24"/>
          <w:szCs w:val="24"/>
        </w:rPr>
        <w:t>Collaborate with the Executive Management Team, department heads and managers to create and implement strategic staffing plans to ensure the ongoing and efficient delivery of NWC programs, achievement of Strategic Plan goals, and plan for future succession.</w:t>
      </w:r>
    </w:p>
    <w:p w14:paraId="46371D4B" w14:textId="77777777" w:rsidR="000B09A0" w:rsidRPr="00DB0CD9" w:rsidRDefault="000B09A0" w:rsidP="000B09A0">
      <w:pPr>
        <w:numPr>
          <w:ilvl w:val="0"/>
          <w:numId w:val="12"/>
        </w:numPr>
        <w:spacing w:after="0"/>
        <w:rPr>
          <w:rFonts w:ascii="Calibri" w:hAnsi="Calibri"/>
          <w:bCs/>
          <w:color w:val="auto"/>
          <w:sz w:val="24"/>
          <w:szCs w:val="24"/>
        </w:rPr>
      </w:pPr>
      <w:r w:rsidRPr="00DB0CD9">
        <w:rPr>
          <w:rFonts w:ascii="Calibri" w:hAnsi="Calibri"/>
          <w:bCs/>
          <w:color w:val="auto"/>
          <w:sz w:val="24"/>
          <w:szCs w:val="24"/>
        </w:rPr>
        <w:t>Leads, administers, and oversees human resource programs with a focus on achieving related Strategic Plan goals including but not limited to diversity, equity and inclusion, compensation including annual benchmarking and internal equity analysis, benefits and leave; disciplinary matters; disputes and investigations; performance and talent management; productivity, recognition, and morale; occupational health and safety; and training and development.</w:t>
      </w:r>
    </w:p>
    <w:p w14:paraId="4B6BB211" w14:textId="77777777" w:rsidR="000B09A0" w:rsidRPr="00DB0CD9" w:rsidRDefault="000B09A0" w:rsidP="000B09A0">
      <w:pPr>
        <w:numPr>
          <w:ilvl w:val="0"/>
          <w:numId w:val="12"/>
        </w:numPr>
        <w:spacing w:after="0"/>
        <w:rPr>
          <w:rFonts w:ascii="Calibri" w:hAnsi="Calibri"/>
          <w:bCs/>
          <w:color w:val="auto"/>
          <w:sz w:val="24"/>
          <w:szCs w:val="24"/>
        </w:rPr>
      </w:pPr>
      <w:r w:rsidRPr="00DB0CD9">
        <w:rPr>
          <w:rFonts w:ascii="Calibri" w:hAnsi="Calibri"/>
          <w:bCs/>
          <w:color w:val="auto"/>
          <w:sz w:val="24"/>
          <w:szCs w:val="24"/>
        </w:rPr>
        <w:t>Identify, lead and/or oversee the hiring needs and the hiring process, developing and executing best practices and maintaining a focus on racial equity and inclusion efforts.</w:t>
      </w:r>
    </w:p>
    <w:p w14:paraId="7D9B1E9F" w14:textId="77777777" w:rsidR="000B09A0" w:rsidRPr="00DB0CD9" w:rsidRDefault="000B09A0" w:rsidP="000B09A0">
      <w:pPr>
        <w:numPr>
          <w:ilvl w:val="0"/>
          <w:numId w:val="12"/>
        </w:numPr>
        <w:spacing w:after="0"/>
        <w:rPr>
          <w:rFonts w:ascii="Calibri" w:hAnsi="Calibri"/>
          <w:bCs/>
          <w:color w:val="auto"/>
          <w:sz w:val="24"/>
          <w:szCs w:val="24"/>
        </w:rPr>
      </w:pPr>
      <w:r w:rsidRPr="00DB0CD9">
        <w:rPr>
          <w:rFonts w:ascii="Calibri" w:hAnsi="Calibri"/>
          <w:bCs/>
          <w:color w:val="auto"/>
          <w:sz w:val="24"/>
          <w:szCs w:val="24"/>
        </w:rPr>
        <w:lastRenderedPageBreak/>
        <w:t>Provide direction and oversight to the Accounting Specialist, brokers, and providers related to all benefit administration, payroll, and related activities ensuring employees receive the highest quality service and education.</w:t>
      </w:r>
    </w:p>
    <w:p w14:paraId="42F2C1E8" w14:textId="77777777" w:rsidR="000B09A0" w:rsidRPr="00EF1D17" w:rsidRDefault="000B09A0" w:rsidP="00EF1D17">
      <w:pPr>
        <w:pStyle w:val="ListParagraph"/>
        <w:numPr>
          <w:ilvl w:val="0"/>
          <w:numId w:val="12"/>
        </w:numPr>
        <w:rPr>
          <w:rFonts w:ascii="Calibri" w:hAnsi="Calibri"/>
          <w:bCs/>
        </w:rPr>
      </w:pPr>
      <w:r w:rsidRPr="00EF1D17">
        <w:rPr>
          <w:rFonts w:ascii="Calibri" w:hAnsi="Calibri"/>
          <w:bCs/>
        </w:rPr>
        <w:t>Monitor and ensure the organization’s compliance with federal, state, and local employment laws and regulations and recommended best practices; reviews and modifies policies and practices to maintain compliance, and ensures timely, clear and accurate communication to staff.</w:t>
      </w:r>
    </w:p>
    <w:p w14:paraId="7605BCC4" w14:textId="77777777" w:rsidR="000B09A0" w:rsidRPr="00EF1D17" w:rsidRDefault="000B09A0" w:rsidP="00EF1D17">
      <w:pPr>
        <w:pStyle w:val="ListParagraph"/>
        <w:numPr>
          <w:ilvl w:val="0"/>
          <w:numId w:val="12"/>
        </w:numPr>
        <w:rPr>
          <w:rFonts w:ascii="Calibri" w:hAnsi="Calibri"/>
          <w:bCs/>
        </w:rPr>
      </w:pPr>
      <w:r w:rsidRPr="00EF1D17">
        <w:rPr>
          <w:rFonts w:ascii="Calibri" w:hAnsi="Calibri"/>
          <w:bCs/>
        </w:rPr>
        <w:t>Act as resource and advisor to staff and managers assisting with performance management and conflict resolution, receiving and addressing complaints in a timely, sensitive, and professional manner, and leading or facilitating internal and external investigations as needed. Acts as organizational liaison with the employment attorney regarding related legal matters.</w:t>
      </w:r>
    </w:p>
    <w:p w14:paraId="5527A316" w14:textId="77777777" w:rsidR="000B09A0" w:rsidRPr="00EF1D17" w:rsidRDefault="000B09A0" w:rsidP="00EF1D17">
      <w:pPr>
        <w:pStyle w:val="ListParagraph"/>
        <w:numPr>
          <w:ilvl w:val="0"/>
          <w:numId w:val="12"/>
        </w:numPr>
        <w:rPr>
          <w:rFonts w:ascii="Calibri" w:hAnsi="Calibri"/>
          <w:bCs/>
        </w:rPr>
      </w:pPr>
      <w:r w:rsidRPr="00EF1D17">
        <w:rPr>
          <w:rFonts w:ascii="Calibri" w:hAnsi="Calibri"/>
          <w:bCs/>
        </w:rPr>
        <w:t>Maintains knowledge of trends, best practices, regulatory changes, and new technologies in human resources, talent management, and employment law; applies this knowledge to communicate changes in policy, practice, and resources to management team.</w:t>
      </w:r>
    </w:p>
    <w:p w14:paraId="6CA874CE" w14:textId="77777777" w:rsidR="000B09A0" w:rsidRPr="00DB0CD9" w:rsidRDefault="000B09A0" w:rsidP="00EF1D17">
      <w:pPr>
        <w:pStyle w:val="BodyText"/>
        <w:numPr>
          <w:ilvl w:val="0"/>
          <w:numId w:val="12"/>
        </w:numPr>
        <w:tabs>
          <w:tab w:val="left" w:pos="481"/>
        </w:tabs>
        <w:spacing w:before="1" w:after="120"/>
        <w:ind w:right="480"/>
        <w:rPr>
          <w:rFonts w:asciiTheme="minorHAnsi" w:hAnsiTheme="minorHAnsi" w:cstheme="minorHAnsi"/>
          <w:sz w:val="24"/>
          <w:szCs w:val="24"/>
        </w:rPr>
      </w:pPr>
      <w:r w:rsidRPr="00DB0CD9">
        <w:rPr>
          <w:rFonts w:asciiTheme="minorHAnsi" w:hAnsiTheme="minorHAnsi" w:cstheme="minorHAnsi"/>
          <w:spacing w:val="-1"/>
          <w:sz w:val="24"/>
          <w:szCs w:val="24"/>
        </w:rPr>
        <w:t>Maintain</w:t>
      </w:r>
      <w:r w:rsidRPr="00DB0CD9">
        <w:rPr>
          <w:rFonts w:asciiTheme="minorHAnsi" w:hAnsiTheme="minorHAnsi" w:cstheme="minorHAnsi"/>
          <w:sz w:val="24"/>
          <w:szCs w:val="24"/>
        </w:rPr>
        <w:t xml:space="preserve"> </w:t>
      </w:r>
      <w:r w:rsidRPr="00DB0CD9">
        <w:rPr>
          <w:rFonts w:asciiTheme="minorHAnsi" w:hAnsiTheme="minorHAnsi" w:cstheme="minorHAnsi"/>
          <w:spacing w:val="-1"/>
          <w:sz w:val="24"/>
          <w:szCs w:val="24"/>
        </w:rPr>
        <w:t>open</w:t>
      </w:r>
      <w:r w:rsidRPr="00DB0CD9">
        <w:rPr>
          <w:rFonts w:asciiTheme="minorHAnsi" w:hAnsiTheme="minorHAnsi" w:cstheme="minorHAnsi"/>
          <w:spacing w:val="-2"/>
          <w:sz w:val="24"/>
          <w:szCs w:val="24"/>
        </w:rPr>
        <w:t xml:space="preserve"> </w:t>
      </w:r>
      <w:r w:rsidRPr="00DB0CD9">
        <w:rPr>
          <w:rFonts w:asciiTheme="minorHAnsi" w:hAnsiTheme="minorHAnsi" w:cstheme="minorHAnsi"/>
          <w:spacing w:val="-1"/>
          <w:sz w:val="24"/>
          <w:szCs w:val="24"/>
        </w:rPr>
        <w:t>door policy</w:t>
      </w:r>
      <w:r w:rsidRPr="00DB0CD9">
        <w:rPr>
          <w:rFonts w:asciiTheme="minorHAnsi" w:hAnsiTheme="minorHAnsi" w:cstheme="minorHAnsi"/>
          <w:spacing w:val="1"/>
          <w:sz w:val="24"/>
          <w:szCs w:val="24"/>
        </w:rPr>
        <w:t xml:space="preserve"> </w:t>
      </w:r>
      <w:r w:rsidRPr="00DB0CD9">
        <w:rPr>
          <w:rFonts w:asciiTheme="minorHAnsi" w:hAnsiTheme="minorHAnsi" w:cstheme="minorHAnsi"/>
          <w:spacing w:val="-1"/>
          <w:sz w:val="24"/>
          <w:szCs w:val="24"/>
        </w:rPr>
        <w:t>inviting</w:t>
      </w:r>
      <w:r w:rsidRPr="00DB0CD9">
        <w:rPr>
          <w:rFonts w:asciiTheme="minorHAnsi" w:hAnsiTheme="minorHAnsi" w:cstheme="minorHAnsi"/>
          <w:sz w:val="24"/>
          <w:szCs w:val="24"/>
        </w:rPr>
        <w:t xml:space="preserve"> </w:t>
      </w:r>
      <w:r w:rsidRPr="00DB0CD9">
        <w:rPr>
          <w:rFonts w:asciiTheme="minorHAnsi" w:hAnsiTheme="minorHAnsi" w:cstheme="minorHAnsi"/>
          <w:spacing w:val="-1"/>
          <w:sz w:val="24"/>
          <w:szCs w:val="24"/>
        </w:rPr>
        <w:t>ongoing</w:t>
      </w:r>
      <w:r w:rsidRPr="00DB0CD9">
        <w:rPr>
          <w:rFonts w:asciiTheme="minorHAnsi" w:hAnsiTheme="minorHAnsi" w:cstheme="minorHAnsi"/>
          <w:sz w:val="24"/>
          <w:szCs w:val="24"/>
        </w:rPr>
        <w:t xml:space="preserve"> </w:t>
      </w:r>
      <w:r w:rsidRPr="00DB0CD9">
        <w:rPr>
          <w:rFonts w:asciiTheme="minorHAnsi" w:hAnsiTheme="minorHAnsi" w:cstheme="minorHAnsi"/>
          <w:spacing w:val="-1"/>
          <w:sz w:val="24"/>
          <w:szCs w:val="24"/>
        </w:rPr>
        <w:t>staff feedback</w:t>
      </w:r>
      <w:r w:rsidRPr="00DB0CD9">
        <w:rPr>
          <w:rFonts w:asciiTheme="minorHAnsi" w:hAnsiTheme="minorHAnsi" w:cstheme="minorHAnsi"/>
          <w:spacing w:val="1"/>
          <w:sz w:val="24"/>
          <w:szCs w:val="24"/>
        </w:rPr>
        <w:t xml:space="preserve"> </w:t>
      </w:r>
      <w:r w:rsidRPr="00DB0CD9">
        <w:rPr>
          <w:rFonts w:asciiTheme="minorHAnsi" w:hAnsiTheme="minorHAnsi" w:cstheme="minorHAnsi"/>
          <w:spacing w:val="-1"/>
          <w:sz w:val="24"/>
          <w:szCs w:val="24"/>
        </w:rPr>
        <w:t>and</w:t>
      </w:r>
      <w:r w:rsidRPr="00DB0CD9">
        <w:rPr>
          <w:rFonts w:asciiTheme="minorHAnsi" w:hAnsiTheme="minorHAnsi" w:cstheme="minorHAnsi"/>
          <w:spacing w:val="-2"/>
          <w:sz w:val="24"/>
          <w:szCs w:val="24"/>
        </w:rPr>
        <w:t xml:space="preserve"> </w:t>
      </w:r>
      <w:r w:rsidRPr="00DB0CD9">
        <w:rPr>
          <w:rFonts w:asciiTheme="minorHAnsi" w:hAnsiTheme="minorHAnsi" w:cstheme="minorHAnsi"/>
          <w:spacing w:val="-1"/>
          <w:sz w:val="24"/>
          <w:szCs w:val="24"/>
        </w:rPr>
        <w:t>communication</w:t>
      </w:r>
      <w:r w:rsidRPr="00DB0CD9">
        <w:rPr>
          <w:rFonts w:asciiTheme="minorHAnsi" w:hAnsiTheme="minorHAnsi" w:cstheme="minorHAnsi"/>
          <w:sz w:val="24"/>
          <w:szCs w:val="24"/>
        </w:rPr>
        <w:t xml:space="preserve"> </w:t>
      </w:r>
      <w:r w:rsidRPr="00DB0CD9">
        <w:rPr>
          <w:rFonts w:asciiTheme="minorHAnsi" w:hAnsiTheme="minorHAnsi" w:cstheme="minorHAnsi"/>
          <w:spacing w:val="-1"/>
          <w:sz w:val="24"/>
          <w:szCs w:val="24"/>
        </w:rPr>
        <w:t>in</w:t>
      </w:r>
      <w:r w:rsidRPr="00DB0CD9">
        <w:rPr>
          <w:rFonts w:asciiTheme="minorHAnsi" w:hAnsiTheme="minorHAnsi" w:cstheme="minorHAnsi"/>
          <w:sz w:val="24"/>
          <w:szCs w:val="24"/>
        </w:rPr>
        <w:t xml:space="preserve"> </w:t>
      </w:r>
      <w:r w:rsidRPr="00DB0CD9">
        <w:rPr>
          <w:rFonts w:asciiTheme="minorHAnsi" w:hAnsiTheme="minorHAnsi" w:cstheme="minorHAnsi"/>
          <w:spacing w:val="-1"/>
          <w:sz w:val="24"/>
          <w:szCs w:val="24"/>
        </w:rPr>
        <w:t>person</w:t>
      </w:r>
      <w:r w:rsidRPr="00DB0CD9">
        <w:rPr>
          <w:rFonts w:asciiTheme="minorHAnsi" w:hAnsiTheme="minorHAnsi" w:cstheme="minorHAnsi"/>
          <w:spacing w:val="-2"/>
          <w:sz w:val="24"/>
          <w:szCs w:val="24"/>
        </w:rPr>
        <w:t xml:space="preserve"> </w:t>
      </w:r>
      <w:r w:rsidRPr="00DB0CD9">
        <w:rPr>
          <w:rFonts w:asciiTheme="minorHAnsi" w:hAnsiTheme="minorHAnsi" w:cstheme="minorHAnsi"/>
          <w:spacing w:val="-1"/>
          <w:sz w:val="24"/>
          <w:szCs w:val="24"/>
        </w:rPr>
        <w:t>and</w:t>
      </w:r>
      <w:r w:rsidRPr="00DB0CD9">
        <w:rPr>
          <w:rFonts w:asciiTheme="minorHAnsi" w:hAnsiTheme="minorHAnsi" w:cstheme="minorHAnsi"/>
          <w:spacing w:val="-2"/>
          <w:sz w:val="24"/>
          <w:szCs w:val="24"/>
        </w:rPr>
        <w:t xml:space="preserve"> </w:t>
      </w:r>
      <w:r w:rsidRPr="00DB0CD9">
        <w:rPr>
          <w:rFonts w:asciiTheme="minorHAnsi" w:hAnsiTheme="minorHAnsi" w:cstheme="minorHAnsi"/>
          <w:spacing w:val="-1"/>
          <w:sz w:val="24"/>
          <w:szCs w:val="24"/>
        </w:rPr>
        <w:t>via</w:t>
      </w:r>
      <w:r w:rsidRPr="00DB0CD9">
        <w:rPr>
          <w:rFonts w:asciiTheme="minorHAnsi" w:hAnsiTheme="minorHAnsi" w:cstheme="minorHAnsi"/>
          <w:spacing w:val="29"/>
          <w:sz w:val="24"/>
          <w:szCs w:val="24"/>
        </w:rPr>
        <w:t xml:space="preserve"> </w:t>
      </w:r>
      <w:r w:rsidRPr="00DB0CD9">
        <w:rPr>
          <w:rFonts w:asciiTheme="minorHAnsi" w:hAnsiTheme="minorHAnsi" w:cstheme="minorHAnsi"/>
          <w:spacing w:val="-1"/>
          <w:sz w:val="24"/>
          <w:szCs w:val="24"/>
        </w:rPr>
        <w:t>telephone</w:t>
      </w:r>
      <w:r w:rsidRPr="00DB0CD9">
        <w:rPr>
          <w:rFonts w:asciiTheme="minorHAnsi" w:hAnsiTheme="minorHAnsi" w:cstheme="minorHAnsi"/>
          <w:spacing w:val="1"/>
          <w:sz w:val="24"/>
          <w:szCs w:val="24"/>
        </w:rPr>
        <w:t xml:space="preserve"> </w:t>
      </w:r>
      <w:r w:rsidRPr="00DB0CD9">
        <w:rPr>
          <w:rFonts w:asciiTheme="minorHAnsi" w:hAnsiTheme="minorHAnsi" w:cstheme="minorHAnsi"/>
          <w:spacing w:val="-1"/>
          <w:sz w:val="24"/>
          <w:szCs w:val="24"/>
        </w:rPr>
        <w:t>or email</w:t>
      </w:r>
      <w:r w:rsidRPr="00DB0CD9">
        <w:rPr>
          <w:rFonts w:asciiTheme="minorHAnsi" w:hAnsiTheme="minorHAnsi" w:cstheme="minorHAnsi"/>
          <w:sz w:val="24"/>
          <w:szCs w:val="24"/>
        </w:rPr>
        <w:t xml:space="preserve"> </w:t>
      </w:r>
      <w:r w:rsidRPr="00DB0CD9">
        <w:rPr>
          <w:rFonts w:asciiTheme="minorHAnsi" w:hAnsiTheme="minorHAnsi" w:cstheme="minorHAnsi"/>
          <w:spacing w:val="-1"/>
          <w:sz w:val="24"/>
          <w:szCs w:val="24"/>
        </w:rPr>
        <w:t>communication.</w:t>
      </w:r>
    </w:p>
    <w:p w14:paraId="1595FFAB" w14:textId="77777777" w:rsidR="000B09A0" w:rsidRPr="00DB0CD9" w:rsidRDefault="000B09A0" w:rsidP="00E756B1">
      <w:pPr>
        <w:spacing w:after="120"/>
        <w:ind w:left="120"/>
        <w:rPr>
          <w:rFonts w:ascii="Arial"/>
          <w:i/>
          <w:color w:val="auto"/>
          <w:spacing w:val="-1"/>
          <w:sz w:val="24"/>
          <w:szCs w:val="24"/>
          <w:u w:val="single" w:color="000000"/>
        </w:rPr>
      </w:pPr>
    </w:p>
    <w:p w14:paraId="367E0E20" w14:textId="77777777" w:rsidR="000B09A0" w:rsidRPr="00DB0CD9" w:rsidRDefault="000B09A0" w:rsidP="00E756B1">
      <w:pPr>
        <w:spacing w:after="120"/>
        <w:ind w:left="120"/>
        <w:rPr>
          <w:rFonts w:eastAsia="Arial" w:cstheme="minorHAnsi"/>
          <w:color w:val="auto"/>
          <w:sz w:val="24"/>
          <w:szCs w:val="24"/>
        </w:rPr>
      </w:pPr>
      <w:r w:rsidRPr="00DB0CD9">
        <w:rPr>
          <w:rFonts w:cstheme="minorHAnsi"/>
          <w:i/>
          <w:color w:val="auto"/>
          <w:spacing w:val="-1"/>
          <w:sz w:val="24"/>
          <w:szCs w:val="24"/>
          <w:u w:val="single" w:color="000000"/>
        </w:rPr>
        <w:t>Information</w:t>
      </w:r>
      <w:r w:rsidRPr="00DB0CD9">
        <w:rPr>
          <w:rFonts w:cstheme="minorHAnsi"/>
          <w:i/>
          <w:color w:val="auto"/>
          <w:spacing w:val="1"/>
          <w:sz w:val="24"/>
          <w:szCs w:val="24"/>
          <w:u w:val="single" w:color="000000"/>
        </w:rPr>
        <w:t xml:space="preserve"> </w:t>
      </w:r>
      <w:r w:rsidRPr="00DB0CD9">
        <w:rPr>
          <w:rFonts w:cstheme="minorHAnsi"/>
          <w:i/>
          <w:color w:val="auto"/>
          <w:spacing w:val="-2"/>
          <w:sz w:val="24"/>
          <w:szCs w:val="24"/>
          <w:u w:val="single" w:color="000000"/>
        </w:rPr>
        <w:t>Technology</w:t>
      </w:r>
    </w:p>
    <w:p w14:paraId="1CF0B4A6" w14:textId="77777777" w:rsidR="000B09A0" w:rsidRPr="00796E0F" w:rsidRDefault="000B09A0" w:rsidP="00EF1D17">
      <w:pPr>
        <w:pStyle w:val="ListParagraph"/>
        <w:numPr>
          <w:ilvl w:val="0"/>
          <w:numId w:val="13"/>
        </w:numPr>
        <w:rPr>
          <w:rFonts w:asciiTheme="minorHAnsi" w:hAnsiTheme="minorHAnsi" w:cstheme="minorHAnsi"/>
        </w:rPr>
      </w:pPr>
      <w:r w:rsidRPr="00796E0F">
        <w:rPr>
          <w:rFonts w:asciiTheme="minorHAnsi" w:hAnsiTheme="minorHAnsi" w:cstheme="minorHAnsi"/>
        </w:rPr>
        <w:t>Provide</w:t>
      </w:r>
      <w:r w:rsidRPr="00796E0F">
        <w:rPr>
          <w:rFonts w:asciiTheme="minorHAnsi" w:hAnsiTheme="minorHAnsi" w:cstheme="minorHAnsi"/>
          <w:spacing w:val="17"/>
        </w:rPr>
        <w:t xml:space="preserve"> </w:t>
      </w:r>
      <w:r w:rsidRPr="00796E0F">
        <w:rPr>
          <w:rFonts w:asciiTheme="minorHAnsi" w:hAnsiTheme="minorHAnsi" w:cstheme="minorHAnsi"/>
        </w:rPr>
        <w:t>oversight</w:t>
      </w:r>
      <w:r w:rsidRPr="00796E0F">
        <w:rPr>
          <w:rFonts w:asciiTheme="minorHAnsi" w:hAnsiTheme="minorHAnsi" w:cstheme="minorHAnsi"/>
          <w:spacing w:val="16"/>
        </w:rPr>
        <w:t xml:space="preserve"> </w:t>
      </w:r>
      <w:r w:rsidRPr="00796E0F">
        <w:rPr>
          <w:rFonts w:asciiTheme="minorHAnsi" w:hAnsiTheme="minorHAnsi" w:cstheme="minorHAnsi"/>
        </w:rPr>
        <w:t>and</w:t>
      </w:r>
      <w:r w:rsidRPr="00796E0F">
        <w:rPr>
          <w:rFonts w:asciiTheme="minorHAnsi" w:hAnsiTheme="minorHAnsi" w:cstheme="minorHAnsi"/>
          <w:spacing w:val="15"/>
        </w:rPr>
        <w:t xml:space="preserve"> </w:t>
      </w:r>
      <w:r w:rsidRPr="00796E0F">
        <w:rPr>
          <w:rFonts w:asciiTheme="minorHAnsi" w:hAnsiTheme="minorHAnsi" w:cstheme="minorHAnsi"/>
        </w:rPr>
        <w:t>direction</w:t>
      </w:r>
      <w:r w:rsidRPr="00796E0F">
        <w:rPr>
          <w:rFonts w:asciiTheme="minorHAnsi" w:hAnsiTheme="minorHAnsi" w:cstheme="minorHAnsi"/>
          <w:spacing w:val="15"/>
        </w:rPr>
        <w:t xml:space="preserve"> </w:t>
      </w:r>
      <w:r w:rsidRPr="00796E0F">
        <w:rPr>
          <w:rFonts w:asciiTheme="minorHAnsi" w:hAnsiTheme="minorHAnsi" w:cstheme="minorHAnsi"/>
        </w:rPr>
        <w:t>for</w:t>
      </w:r>
      <w:r w:rsidRPr="00796E0F">
        <w:rPr>
          <w:rFonts w:asciiTheme="minorHAnsi" w:hAnsiTheme="minorHAnsi" w:cstheme="minorHAnsi"/>
          <w:spacing w:val="16"/>
        </w:rPr>
        <w:t xml:space="preserve"> </w:t>
      </w:r>
      <w:r w:rsidRPr="00796E0F">
        <w:rPr>
          <w:rFonts w:asciiTheme="minorHAnsi" w:hAnsiTheme="minorHAnsi" w:cstheme="minorHAnsi"/>
        </w:rPr>
        <w:t>all</w:t>
      </w:r>
      <w:r w:rsidRPr="00796E0F">
        <w:rPr>
          <w:rFonts w:asciiTheme="minorHAnsi" w:hAnsiTheme="minorHAnsi" w:cstheme="minorHAnsi"/>
          <w:spacing w:val="17"/>
        </w:rPr>
        <w:t xml:space="preserve"> </w:t>
      </w:r>
      <w:r w:rsidRPr="00796E0F">
        <w:rPr>
          <w:rFonts w:asciiTheme="minorHAnsi" w:hAnsiTheme="minorHAnsi" w:cstheme="minorHAnsi"/>
        </w:rPr>
        <w:t>organizational</w:t>
      </w:r>
      <w:r w:rsidRPr="00796E0F">
        <w:rPr>
          <w:rFonts w:asciiTheme="minorHAnsi" w:hAnsiTheme="minorHAnsi" w:cstheme="minorHAnsi"/>
          <w:spacing w:val="18"/>
        </w:rPr>
        <w:t xml:space="preserve"> </w:t>
      </w:r>
      <w:r w:rsidRPr="00796E0F">
        <w:rPr>
          <w:rFonts w:asciiTheme="minorHAnsi" w:hAnsiTheme="minorHAnsi" w:cstheme="minorHAnsi"/>
        </w:rPr>
        <w:t>Information</w:t>
      </w:r>
      <w:r w:rsidRPr="00796E0F">
        <w:rPr>
          <w:rFonts w:asciiTheme="minorHAnsi" w:hAnsiTheme="minorHAnsi" w:cstheme="minorHAnsi"/>
          <w:spacing w:val="15"/>
        </w:rPr>
        <w:t xml:space="preserve"> </w:t>
      </w:r>
      <w:r w:rsidRPr="00796E0F">
        <w:rPr>
          <w:rFonts w:asciiTheme="minorHAnsi" w:hAnsiTheme="minorHAnsi" w:cstheme="minorHAnsi"/>
          <w:spacing w:val="-2"/>
        </w:rPr>
        <w:t>Technology</w:t>
      </w:r>
      <w:r w:rsidRPr="00796E0F">
        <w:rPr>
          <w:rFonts w:asciiTheme="minorHAnsi" w:hAnsiTheme="minorHAnsi" w:cstheme="minorHAnsi"/>
          <w:spacing w:val="18"/>
        </w:rPr>
        <w:t xml:space="preserve"> </w:t>
      </w:r>
      <w:r w:rsidRPr="00796E0F">
        <w:rPr>
          <w:rFonts w:asciiTheme="minorHAnsi" w:hAnsiTheme="minorHAnsi" w:cstheme="minorHAnsi"/>
        </w:rPr>
        <w:t>and</w:t>
      </w:r>
      <w:r w:rsidRPr="00796E0F">
        <w:rPr>
          <w:rFonts w:asciiTheme="minorHAnsi" w:hAnsiTheme="minorHAnsi" w:cstheme="minorHAnsi"/>
          <w:spacing w:val="15"/>
        </w:rPr>
        <w:t xml:space="preserve"> </w:t>
      </w:r>
      <w:r w:rsidRPr="00796E0F">
        <w:rPr>
          <w:rFonts w:asciiTheme="minorHAnsi" w:hAnsiTheme="minorHAnsi" w:cstheme="minorHAnsi"/>
        </w:rPr>
        <w:t>communication</w:t>
      </w:r>
      <w:r w:rsidRPr="00796E0F">
        <w:rPr>
          <w:rFonts w:asciiTheme="minorHAnsi" w:hAnsiTheme="minorHAnsi" w:cstheme="minorHAnsi"/>
          <w:spacing w:val="44"/>
        </w:rPr>
        <w:t xml:space="preserve"> </w:t>
      </w:r>
      <w:r w:rsidRPr="00796E0F">
        <w:rPr>
          <w:rFonts w:asciiTheme="minorHAnsi" w:hAnsiTheme="minorHAnsi" w:cstheme="minorHAnsi"/>
        </w:rPr>
        <w:t>system</w:t>
      </w:r>
      <w:r w:rsidRPr="00796E0F">
        <w:rPr>
          <w:rFonts w:asciiTheme="minorHAnsi" w:hAnsiTheme="minorHAnsi" w:cstheme="minorHAnsi"/>
          <w:spacing w:val="14"/>
        </w:rPr>
        <w:t xml:space="preserve"> </w:t>
      </w:r>
      <w:r w:rsidRPr="00796E0F">
        <w:rPr>
          <w:rFonts w:asciiTheme="minorHAnsi" w:hAnsiTheme="minorHAnsi" w:cstheme="minorHAnsi"/>
        </w:rPr>
        <w:t>needs,</w:t>
      </w:r>
      <w:r w:rsidRPr="00796E0F">
        <w:rPr>
          <w:rFonts w:asciiTheme="minorHAnsi" w:hAnsiTheme="minorHAnsi" w:cstheme="minorHAnsi"/>
          <w:spacing w:val="14"/>
        </w:rPr>
        <w:t xml:space="preserve"> </w:t>
      </w:r>
      <w:r w:rsidRPr="00796E0F">
        <w:rPr>
          <w:rFonts w:asciiTheme="minorHAnsi" w:hAnsiTheme="minorHAnsi" w:cstheme="minorHAnsi"/>
        </w:rPr>
        <w:t>ensuring</w:t>
      </w:r>
      <w:r w:rsidRPr="00796E0F">
        <w:rPr>
          <w:rFonts w:asciiTheme="minorHAnsi" w:hAnsiTheme="minorHAnsi" w:cstheme="minorHAnsi"/>
          <w:spacing w:val="10"/>
        </w:rPr>
        <w:t xml:space="preserve"> </w:t>
      </w:r>
      <w:r w:rsidRPr="00796E0F">
        <w:rPr>
          <w:rFonts w:asciiTheme="minorHAnsi" w:hAnsiTheme="minorHAnsi" w:cstheme="minorHAnsi"/>
        </w:rPr>
        <w:t>network</w:t>
      </w:r>
      <w:r w:rsidRPr="00796E0F">
        <w:rPr>
          <w:rFonts w:asciiTheme="minorHAnsi" w:hAnsiTheme="minorHAnsi" w:cstheme="minorHAnsi"/>
          <w:spacing w:val="10"/>
        </w:rPr>
        <w:t xml:space="preserve"> </w:t>
      </w:r>
      <w:r w:rsidRPr="00796E0F">
        <w:rPr>
          <w:rFonts w:asciiTheme="minorHAnsi" w:hAnsiTheme="minorHAnsi" w:cstheme="minorHAnsi"/>
          <w:spacing w:val="-2"/>
        </w:rPr>
        <w:t>reliability</w:t>
      </w:r>
      <w:r w:rsidRPr="00796E0F">
        <w:rPr>
          <w:rFonts w:asciiTheme="minorHAnsi" w:hAnsiTheme="minorHAnsi" w:cstheme="minorHAnsi"/>
          <w:spacing w:val="13"/>
        </w:rPr>
        <w:t xml:space="preserve"> </w:t>
      </w:r>
      <w:r w:rsidRPr="00796E0F">
        <w:rPr>
          <w:rFonts w:asciiTheme="minorHAnsi" w:hAnsiTheme="minorHAnsi" w:cstheme="minorHAnsi"/>
        </w:rPr>
        <w:t>and</w:t>
      </w:r>
      <w:r w:rsidRPr="00796E0F">
        <w:rPr>
          <w:rFonts w:asciiTheme="minorHAnsi" w:hAnsiTheme="minorHAnsi" w:cstheme="minorHAnsi"/>
          <w:spacing w:val="12"/>
        </w:rPr>
        <w:t xml:space="preserve"> </w:t>
      </w:r>
      <w:r w:rsidRPr="00796E0F">
        <w:rPr>
          <w:rFonts w:asciiTheme="minorHAnsi" w:hAnsiTheme="minorHAnsi" w:cstheme="minorHAnsi"/>
        </w:rPr>
        <w:t>security,</w:t>
      </w:r>
      <w:r w:rsidRPr="00796E0F">
        <w:rPr>
          <w:rFonts w:asciiTheme="minorHAnsi" w:hAnsiTheme="minorHAnsi" w:cstheme="minorHAnsi"/>
          <w:spacing w:val="14"/>
        </w:rPr>
        <w:t xml:space="preserve"> </w:t>
      </w:r>
      <w:r w:rsidRPr="00796E0F">
        <w:rPr>
          <w:rFonts w:asciiTheme="minorHAnsi" w:hAnsiTheme="minorHAnsi" w:cstheme="minorHAnsi"/>
        </w:rPr>
        <w:t>and</w:t>
      </w:r>
      <w:r w:rsidRPr="00796E0F">
        <w:rPr>
          <w:rFonts w:asciiTheme="minorHAnsi" w:hAnsiTheme="minorHAnsi" w:cstheme="minorHAnsi"/>
          <w:spacing w:val="12"/>
        </w:rPr>
        <w:t xml:space="preserve"> </w:t>
      </w:r>
      <w:r w:rsidRPr="00796E0F">
        <w:rPr>
          <w:rFonts w:asciiTheme="minorHAnsi" w:hAnsiTheme="minorHAnsi" w:cstheme="minorHAnsi"/>
          <w:spacing w:val="-2"/>
        </w:rPr>
        <w:t>ensuring</w:t>
      </w:r>
      <w:r w:rsidRPr="00796E0F">
        <w:rPr>
          <w:rFonts w:asciiTheme="minorHAnsi" w:hAnsiTheme="minorHAnsi" w:cstheme="minorHAnsi"/>
          <w:spacing w:val="12"/>
        </w:rPr>
        <w:t xml:space="preserve"> </w:t>
      </w:r>
      <w:r w:rsidRPr="00796E0F">
        <w:rPr>
          <w:rFonts w:asciiTheme="minorHAnsi" w:hAnsiTheme="minorHAnsi" w:cstheme="minorHAnsi"/>
        </w:rPr>
        <w:t>staff</w:t>
      </w:r>
      <w:r w:rsidRPr="00796E0F">
        <w:rPr>
          <w:rFonts w:asciiTheme="minorHAnsi" w:hAnsiTheme="minorHAnsi" w:cstheme="minorHAnsi"/>
          <w:spacing w:val="11"/>
        </w:rPr>
        <w:t xml:space="preserve"> </w:t>
      </w:r>
      <w:r w:rsidRPr="00796E0F">
        <w:rPr>
          <w:rFonts w:asciiTheme="minorHAnsi" w:hAnsiTheme="minorHAnsi" w:cstheme="minorHAnsi"/>
        </w:rPr>
        <w:t>have</w:t>
      </w:r>
      <w:r w:rsidRPr="00796E0F">
        <w:rPr>
          <w:rFonts w:asciiTheme="minorHAnsi" w:hAnsiTheme="minorHAnsi" w:cstheme="minorHAnsi"/>
          <w:spacing w:val="12"/>
        </w:rPr>
        <w:t xml:space="preserve"> </w:t>
      </w:r>
      <w:r w:rsidRPr="00796E0F">
        <w:rPr>
          <w:rFonts w:asciiTheme="minorHAnsi" w:hAnsiTheme="minorHAnsi" w:cstheme="minorHAnsi"/>
        </w:rPr>
        <w:t>the</w:t>
      </w:r>
      <w:r w:rsidRPr="00796E0F">
        <w:rPr>
          <w:rFonts w:asciiTheme="minorHAnsi" w:hAnsiTheme="minorHAnsi" w:cstheme="minorHAnsi"/>
          <w:spacing w:val="10"/>
        </w:rPr>
        <w:t xml:space="preserve"> </w:t>
      </w:r>
      <w:r w:rsidRPr="00796E0F">
        <w:rPr>
          <w:rFonts w:asciiTheme="minorHAnsi" w:hAnsiTheme="minorHAnsi" w:cstheme="minorHAnsi"/>
        </w:rPr>
        <w:t>most</w:t>
      </w:r>
      <w:r w:rsidRPr="00796E0F">
        <w:rPr>
          <w:rFonts w:asciiTheme="minorHAnsi" w:hAnsiTheme="minorHAnsi" w:cstheme="minorHAnsi"/>
          <w:spacing w:val="11"/>
        </w:rPr>
        <w:t xml:space="preserve"> </w:t>
      </w:r>
      <w:r w:rsidRPr="00796E0F">
        <w:rPr>
          <w:rFonts w:asciiTheme="minorHAnsi" w:hAnsiTheme="minorHAnsi" w:cstheme="minorHAnsi"/>
        </w:rPr>
        <w:t>current</w:t>
      </w:r>
      <w:r w:rsidRPr="00796E0F">
        <w:rPr>
          <w:rFonts w:asciiTheme="minorHAnsi" w:hAnsiTheme="minorHAnsi" w:cstheme="minorHAnsi"/>
          <w:spacing w:val="66"/>
        </w:rPr>
        <w:t xml:space="preserve"> </w:t>
      </w:r>
      <w:r w:rsidRPr="00796E0F">
        <w:rPr>
          <w:rFonts w:asciiTheme="minorHAnsi" w:hAnsiTheme="minorHAnsi" w:cstheme="minorHAnsi"/>
        </w:rPr>
        <w:t>technology</w:t>
      </w:r>
      <w:r w:rsidRPr="00796E0F">
        <w:rPr>
          <w:rFonts w:asciiTheme="minorHAnsi" w:hAnsiTheme="minorHAnsi" w:cstheme="minorHAnsi"/>
          <w:spacing w:val="1"/>
        </w:rPr>
        <w:t xml:space="preserve"> </w:t>
      </w:r>
      <w:r w:rsidRPr="00796E0F">
        <w:rPr>
          <w:rFonts w:asciiTheme="minorHAnsi" w:hAnsiTheme="minorHAnsi" w:cstheme="minorHAnsi"/>
        </w:rPr>
        <w:t>and</w:t>
      </w:r>
      <w:r w:rsidRPr="00796E0F">
        <w:rPr>
          <w:rFonts w:asciiTheme="minorHAnsi" w:hAnsiTheme="minorHAnsi" w:cstheme="minorHAnsi"/>
          <w:spacing w:val="-2"/>
        </w:rPr>
        <w:t xml:space="preserve"> </w:t>
      </w:r>
      <w:r w:rsidRPr="00796E0F">
        <w:rPr>
          <w:rFonts w:asciiTheme="minorHAnsi" w:hAnsiTheme="minorHAnsi" w:cstheme="minorHAnsi"/>
        </w:rPr>
        <w:t>related</w:t>
      </w:r>
      <w:r w:rsidRPr="00796E0F">
        <w:rPr>
          <w:rFonts w:asciiTheme="minorHAnsi" w:hAnsiTheme="minorHAnsi" w:cstheme="minorHAnsi"/>
          <w:spacing w:val="-2"/>
        </w:rPr>
        <w:t xml:space="preserve"> training</w:t>
      </w:r>
      <w:r w:rsidRPr="00796E0F">
        <w:rPr>
          <w:rFonts w:asciiTheme="minorHAnsi" w:hAnsiTheme="minorHAnsi" w:cstheme="minorHAnsi"/>
        </w:rPr>
        <w:t xml:space="preserve"> possible to </w:t>
      </w:r>
      <w:r w:rsidRPr="00796E0F">
        <w:rPr>
          <w:rFonts w:asciiTheme="minorHAnsi" w:hAnsiTheme="minorHAnsi" w:cstheme="minorHAnsi"/>
          <w:spacing w:val="-2"/>
        </w:rPr>
        <w:t>perform</w:t>
      </w:r>
      <w:r w:rsidRPr="00796E0F">
        <w:rPr>
          <w:rFonts w:asciiTheme="minorHAnsi" w:hAnsiTheme="minorHAnsi" w:cstheme="minorHAnsi"/>
          <w:spacing w:val="2"/>
        </w:rPr>
        <w:t xml:space="preserve"> </w:t>
      </w:r>
      <w:r w:rsidRPr="00796E0F">
        <w:rPr>
          <w:rFonts w:asciiTheme="minorHAnsi" w:hAnsiTheme="minorHAnsi" w:cstheme="minorHAnsi"/>
          <w:spacing w:val="-2"/>
        </w:rPr>
        <w:t xml:space="preserve">work </w:t>
      </w:r>
      <w:r w:rsidRPr="00796E0F">
        <w:rPr>
          <w:rFonts w:asciiTheme="minorHAnsi" w:hAnsiTheme="minorHAnsi" w:cstheme="minorHAnsi"/>
        </w:rPr>
        <w:t>most efficiently.</w:t>
      </w:r>
    </w:p>
    <w:p w14:paraId="594F01AB" w14:textId="77777777" w:rsidR="000B09A0" w:rsidRPr="00796E0F" w:rsidRDefault="000B09A0" w:rsidP="00EF1D17">
      <w:pPr>
        <w:pStyle w:val="ListParagraph"/>
        <w:numPr>
          <w:ilvl w:val="0"/>
          <w:numId w:val="13"/>
        </w:numPr>
        <w:rPr>
          <w:rFonts w:asciiTheme="minorHAnsi" w:hAnsiTheme="minorHAnsi" w:cstheme="minorHAnsi"/>
        </w:rPr>
      </w:pPr>
      <w:r w:rsidRPr="00796E0F">
        <w:rPr>
          <w:rFonts w:asciiTheme="minorHAnsi" w:hAnsiTheme="minorHAnsi" w:cstheme="minorHAnsi"/>
        </w:rPr>
        <w:t>Oversee</w:t>
      </w:r>
      <w:r w:rsidRPr="00796E0F">
        <w:rPr>
          <w:rFonts w:asciiTheme="minorHAnsi" w:hAnsiTheme="minorHAnsi" w:cstheme="minorHAnsi"/>
          <w:spacing w:val="15"/>
        </w:rPr>
        <w:t xml:space="preserve"> </w:t>
      </w:r>
      <w:r w:rsidRPr="00796E0F">
        <w:rPr>
          <w:rFonts w:asciiTheme="minorHAnsi" w:hAnsiTheme="minorHAnsi" w:cstheme="minorHAnsi"/>
        </w:rPr>
        <w:t>establishment</w:t>
      </w:r>
      <w:r w:rsidRPr="00796E0F">
        <w:rPr>
          <w:rFonts w:asciiTheme="minorHAnsi" w:hAnsiTheme="minorHAnsi" w:cstheme="minorHAnsi"/>
          <w:spacing w:val="14"/>
        </w:rPr>
        <w:t xml:space="preserve"> </w:t>
      </w:r>
      <w:r w:rsidRPr="00796E0F">
        <w:rPr>
          <w:rFonts w:asciiTheme="minorHAnsi" w:hAnsiTheme="minorHAnsi" w:cstheme="minorHAnsi"/>
        </w:rPr>
        <w:t>and</w:t>
      </w:r>
      <w:r w:rsidRPr="00796E0F">
        <w:rPr>
          <w:rFonts w:asciiTheme="minorHAnsi" w:hAnsiTheme="minorHAnsi" w:cstheme="minorHAnsi"/>
          <w:spacing w:val="17"/>
        </w:rPr>
        <w:t xml:space="preserve"> </w:t>
      </w:r>
      <w:r w:rsidRPr="00796E0F">
        <w:rPr>
          <w:rFonts w:asciiTheme="minorHAnsi" w:hAnsiTheme="minorHAnsi" w:cstheme="minorHAnsi"/>
        </w:rPr>
        <w:t>implementation</w:t>
      </w:r>
      <w:r w:rsidRPr="00796E0F">
        <w:rPr>
          <w:rFonts w:asciiTheme="minorHAnsi" w:hAnsiTheme="minorHAnsi" w:cstheme="minorHAnsi"/>
          <w:spacing w:val="17"/>
        </w:rPr>
        <w:t xml:space="preserve"> </w:t>
      </w:r>
      <w:r w:rsidRPr="00796E0F">
        <w:rPr>
          <w:rFonts w:asciiTheme="minorHAnsi" w:hAnsiTheme="minorHAnsi" w:cstheme="minorHAnsi"/>
          <w:spacing w:val="-2"/>
        </w:rPr>
        <w:t>of</w:t>
      </w:r>
      <w:r w:rsidRPr="00796E0F">
        <w:rPr>
          <w:rFonts w:asciiTheme="minorHAnsi" w:hAnsiTheme="minorHAnsi" w:cstheme="minorHAnsi"/>
          <w:spacing w:val="16"/>
        </w:rPr>
        <w:t xml:space="preserve"> </w:t>
      </w:r>
      <w:r w:rsidRPr="00796E0F">
        <w:rPr>
          <w:rFonts w:asciiTheme="minorHAnsi" w:hAnsiTheme="minorHAnsi" w:cstheme="minorHAnsi"/>
          <w:spacing w:val="-2"/>
        </w:rPr>
        <w:t>annual</w:t>
      </w:r>
      <w:r w:rsidRPr="00796E0F">
        <w:rPr>
          <w:rFonts w:asciiTheme="minorHAnsi" w:hAnsiTheme="minorHAnsi" w:cstheme="minorHAnsi"/>
          <w:spacing w:val="17"/>
        </w:rPr>
        <w:t xml:space="preserve"> </w:t>
      </w:r>
      <w:r w:rsidRPr="00796E0F">
        <w:rPr>
          <w:rFonts w:asciiTheme="minorHAnsi" w:hAnsiTheme="minorHAnsi" w:cstheme="minorHAnsi"/>
        </w:rPr>
        <w:t>IT</w:t>
      </w:r>
      <w:r w:rsidRPr="00796E0F">
        <w:rPr>
          <w:rFonts w:asciiTheme="minorHAnsi" w:hAnsiTheme="minorHAnsi" w:cstheme="minorHAnsi"/>
          <w:spacing w:val="15"/>
        </w:rPr>
        <w:t xml:space="preserve"> </w:t>
      </w:r>
      <w:r w:rsidRPr="00796E0F">
        <w:rPr>
          <w:rFonts w:asciiTheme="minorHAnsi" w:hAnsiTheme="minorHAnsi" w:cstheme="minorHAnsi"/>
        </w:rPr>
        <w:t>operating</w:t>
      </w:r>
      <w:r w:rsidRPr="00796E0F">
        <w:rPr>
          <w:rFonts w:asciiTheme="minorHAnsi" w:hAnsiTheme="minorHAnsi" w:cstheme="minorHAnsi"/>
          <w:spacing w:val="15"/>
        </w:rPr>
        <w:t xml:space="preserve"> </w:t>
      </w:r>
      <w:r w:rsidRPr="00796E0F">
        <w:rPr>
          <w:rFonts w:asciiTheme="minorHAnsi" w:hAnsiTheme="minorHAnsi" w:cstheme="minorHAnsi"/>
          <w:spacing w:val="-2"/>
        </w:rPr>
        <w:t>budget</w:t>
      </w:r>
      <w:r w:rsidRPr="00796E0F">
        <w:rPr>
          <w:rFonts w:asciiTheme="minorHAnsi" w:hAnsiTheme="minorHAnsi" w:cstheme="minorHAnsi"/>
          <w:spacing w:val="16"/>
        </w:rPr>
        <w:t xml:space="preserve"> </w:t>
      </w:r>
      <w:r w:rsidRPr="00796E0F">
        <w:rPr>
          <w:rFonts w:asciiTheme="minorHAnsi" w:hAnsiTheme="minorHAnsi" w:cstheme="minorHAnsi"/>
          <w:spacing w:val="-2"/>
        </w:rPr>
        <w:t>including</w:t>
      </w:r>
      <w:r w:rsidRPr="00796E0F">
        <w:rPr>
          <w:rFonts w:asciiTheme="minorHAnsi" w:hAnsiTheme="minorHAnsi" w:cstheme="minorHAnsi"/>
          <w:spacing w:val="17"/>
        </w:rPr>
        <w:t xml:space="preserve"> </w:t>
      </w:r>
      <w:r w:rsidRPr="00796E0F">
        <w:rPr>
          <w:rFonts w:asciiTheme="minorHAnsi" w:hAnsiTheme="minorHAnsi" w:cstheme="minorHAnsi"/>
        </w:rPr>
        <w:t>creation</w:t>
      </w:r>
      <w:r w:rsidRPr="00796E0F">
        <w:rPr>
          <w:rFonts w:asciiTheme="minorHAnsi" w:hAnsiTheme="minorHAnsi" w:cstheme="minorHAnsi"/>
          <w:spacing w:val="15"/>
        </w:rPr>
        <w:t xml:space="preserve"> </w:t>
      </w:r>
      <w:r w:rsidRPr="00796E0F">
        <w:rPr>
          <w:rFonts w:asciiTheme="minorHAnsi" w:hAnsiTheme="minorHAnsi" w:cstheme="minorHAnsi"/>
        </w:rPr>
        <w:t>and</w:t>
      </w:r>
      <w:r w:rsidRPr="00796E0F">
        <w:rPr>
          <w:rFonts w:asciiTheme="minorHAnsi" w:hAnsiTheme="minorHAnsi" w:cstheme="minorHAnsi"/>
          <w:spacing w:val="60"/>
        </w:rPr>
        <w:t xml:space="preserve"> </w:t>
      </w:r>
      <w:r w:rsidRPr="00796E0F">
        <w:rPr>
          <w:rFonts w:asciiTheme="minorHAnsi" w:hAnsiTheme="minorHAnsi" w:cstheme="minorHAnsi"/>
        </w:rPr>
        <w:t xml:space="preserve">implementation of </w:t>
      </w:r>
      <w:r w:rsidRPr="00796E0F">
        <w:rPr>
          <w:rFonts w:asciiTheme="minorHAnsi" w:hAnsiTheme="minorHAnsi" w:cstheme="minorHAnsi"/>
          <w:spacing w:val="-2"/>
        </w:rPr>
        <w:t>regular</w:t>
      </w:r>
      <w:r w:rsidRPr="00796E0F">
        <w:rPr>
          <w:rFonts w:asciiTheme="minorHAnsi" w:hAnsiTheme="minorHAnsi" w:cstheme="minorHAnsi"/>
          <w:spacing w:val="2"/>
        </w:rPr>
        <w:t xml:space="preserve"> </w:t>
      </w:r>
      <w:r w:rsidRPr="00796E0F">
        <w:rPr>
          <w:rFonts w:asciiTheme="minorHAnsi" w:hAnsiTheme="minorHAnsi" w:cstheme="minorHAnsi"/>
        </w:rPr>
        <w:t xml:space="preserve">system turnover schedule and </w:t>
      </w:r>
      <w:r w:rsidRPr="00796E0F">
        <w:rPr>
          <w:rFonts w:asciiTheme="minorHAnsi" w:hAnsiTheme="minorHAnsi" w:cstheme="minorHAnsi"/>
          <w:spacing w:val="-2"/>
        </w:rPr>
        <w:t>plan.</w:t>
      </w:r>
    </w:p>
    <w:p w14:paraId="46FFF442" w14:textId="77777777" w:rsidR="000B09A0" w:rsidRPr="00796E0F" w:rsidRDefault="000B09A0" w:rsidP="00EF1D17">
      <w:pPr>
        <w:pStyle w:val="ListParagraph"/>
        <w:numPr>
          <w:ilvl w:val="0"/>
          <w:numId w:val="13"/>
        </w:numPr>
        <w:rPr>
          <w:rFonts w:asciiTheme="minorHAnsi" w:hAnsiTheme="minorHAnsi" w:cstheme="minorHAnsi"/>
        </w:rPr>
      </w:pPr>
      <w:r w:rsidRPr="00796E0F">
        <w:rPr>
          <w:rFonts w:asciiTheme="minorHAnsi" w:hAnsiTheme="minorHAnsi" w:cstheme="minorHAnsi"/>
        </w:rPr>
        <w:t>Oversee</w:t>
      </w:r>
      <w:r w:rsidRPr="00796E0F">
        <w:rPr>
          <w:rFonts w:asciiTheme="minorHAnsi" w:hAnsiTheme="minorHAnsi" w:cstheme="minorHAnsi"/>
          <w:spacing w:val="15"/>
        </w:rPr>
        <w:t xml:space="preserve"> </w:t>
      </w:r>
      <w:r w:rsidRPr="00796E0F">
        <w:rPr>
          <w:rFonts w:asciiTheme="minorHAnsi" w:hAnsiTheme="minorHAnsi" w:cstheme="minorHAnsi"/>
        </w:rPr>
        <w:t>IT</w:t>
      </w:r>
      <w:r w:rsidRPr="00796E0F">
        <w:rPr>
          <w:rFonts w:asciiTheme="minorHAnsi" w:hAnsiTheme="minorHAnsi" w:cstheme="minorHAnsi"/>
          <w:spacing w:val="15"/>
        </w:rPr>
        <w:t xml:space="preserve"> </w:t>
      </w:r>
      <w:r w:rsidRPr="00796E0F">
        <w:rPr>
          <w:rFonts w:asciiTheme="minorHAnsi" w:hAnsiTheme="minorHAnsi" w:cstheme="minorHAnsi"/>
        </w:rPr>
        <w:t>service</w:t>
      </w:r>
      <w:r w:rsidRPr="00796E0F">
        <w:rPr>
          <w:rFonts w:asciiTheme="minorHAnsi" w:hAnsiTheme="minorHAnsi" w:cstheme="minorHAnsi"/>
          <w:spacing w:val="15"/>
        </w:rPr>
        <w:t xml:space="preserve"> </w:t>
      </w:r>
      <w:r w:rsidRPr="00796E0F">
        <w:rPr>
          <w:rFonts w:asciiTheme="minorHAnsi" w:hAnsiTheme="minorHAnsi" w:cstheme="minorHAnsi"/>
        </w:rPr>
        <w:t>contracts</w:t>
      </w:r>
      <w:r w:rsidRPr="00796E0F">
        <w:rPr>
          <w:rFonts w:asciiTheme="minorHAnsi" w:hAnsiTheme="minorHAnsi" w:cstheme="minorHAnsi"/>
          <w:spacing w:val="15"/>
        </w:rPr>
        <w:t xml:space="preserve"> </w:t>
      </w:r>
      <w:r w:rsidRPr="00796E0F">
        <w:rPr>
          <w:rFonts w:asciiTheme="minorHAnsi" w:hAnsiTheme="minorHAnsi" w:cstheme="minorHAnsi"/>
        </w:rPr>
        <w:t>and</w:t>
      </w:r>
      <w:r w:rsidRPr="00796E0F">
        <w:rPr>
          <w:rFonts w:asciiTheme="minorHAnsi" w:hAnsiTheme="minorHAnsi" w:cstheme="minorHAnsi"/>
          <w:spacing w:val="15"/>
        </w:rPr>
        <w:t xml:space="preserve"> </w:t>
      </w:r>
      <w:r w:rsidRPr="00796E0F">
        <w:rPr>
          <w:rFonts w:asciiTheme="minorHAnsi" w:hAnsiTheme="minorHAnsi" w:cstheme="minorHAnsi"/>
        </w:rPr>
        <w:t>procurement</w:t>
      </w:r>
      <w:r w:rsidRPr="00796E0F">
        <w:rPr>
          <w:rFonts w:asciiTheme="minorHAnsi" w:hAnsiTheme="minorHAnsi" w:cstheme="minorHAnsi"/>
          <w:spacing w:val="16"/>
        </w:rPr>
        <w:t xml:space="preserve"> </w:t>
      </w:r>
      <w:r w:rsidRPr="00796E0F">
        <w:rPr>
          <w:rFonts w:asciiTheme="minorHAnsi" w:hAnsiTheme="minorHAnsi" w:cstheme="minorHAnsi"/>
        </w:rPr>
        <w:t>processes</w:t>
      </w:r>
      <w:r w:rsidRPr="00796E0F">
        <w:rPr>
          <w:rFonts w:asciiTheme="minorHAnsi" w:hAnsiTheme="minorHAnsi" w:cstheme="minorHAnsi"/>
          <w:spacing w:val="15"/>
        </w:rPr>
        <w:t xml:space="preserve"> </w:t>
      </w:r>
      <w:r w:rsidRPr="00796E0F">
        <w:rPr>
          <w:rFonts w:asciiTheme="minorHAnsi" w:hAnsiTheme="minorHAnsi" w:cstheme="minorHAnsi"/>
        </w:rPr>
        <w:t>to</w:t>
      </w:r>
      <w:r w:rsidRPr="00796E0F">
        <w:rPr>
          <w:rFonts w:asciiTheme="minorHAnsi" w:hAnsiTheme="minorHAnsi" w:cstheme="minorHAnsi"/>
          <w:spacing w:val="15"/>
        </w:rPr>
        <w:t xml:space="preserve"> </w:t>
      </w:r>
      <w:r w:rsidRPr="00796E0F">
        <w:rPr>
          <w:rFonts w:asciiTheme="minorHAnsi" w:hAnsiTheme="minorHAnsi" w:cstheme="minorHAnsi"/>
        </w:rPr>
        <w:t>ensure</w:t>
      </w:r>
      <w:r w:rsidRPr="00796E0F">
        <w:rPr>
          <w:rFonts w:asciiTheme="minorHAnsi" w:hAnsiTheme="minorHAnsi" w:cstheme="minorHAnsi"/>
          <w:spacing w:val="15"/>
        </w:rPr>
        <w:t xml:space="preserve"> NWC</w:t>
      </w:r>
      <w:r w:rsidRPr="00796E0F">
        <w:rPr>
          <w:rFonts w:asciiTheme="minorHAnsi" w:hAnsiTheme="minorHAnsi" w:cstheme="minorHAnsi"/>
          <w:spacing w:val="-2"/>
        </w:rPr>
        <w:t>’s</w:t>
      </w:r>
      <w:r w:rsidRPr="00796E0F">
        <w:rPr>
          <w:rFonts w:asciiTheme="minorHAnsi" w:hAnsiTheme="minorHAnsi" w:cstheme="minorHAnsi"/>
          <w:spacing w:val="15"/>
        </w:rPr>
        <w:t xml:space="preserve"> </w:t>
      </w:r>
      <w:r w:rsidRPr="00796E0F">
        <w:rPr>
          <w:rFonts w:asciiTheme="minorHAnsi" w:hAnsiTheme="minorHAnsi" w:cstheme="minorHAnsi"/>
        </w:rPr>
        <w:t>interests</w:t>
      </w:r>
      <w:r w:rsidRPr="00796E0F">
        <w:rPr>
          <w:rFonts w:asciiTheme="minorHAnsi" w:hAnsiTheme="minorHAnsi" w:cstheme="minorHAnsi"/>
          <w:spacing w:val="15"/>
        </w:rPr>
        <w:t xml:space="preserve"> </w:t>
      </w:r>
      <w:r w:rsidRPr="00796E0F">
        <w:rPr>
          <w:rFonts w:asciiTheme="minorHAnsi" w:hAnsiTheme="minorHAnsi" w:cstheme="minorHAnsi"/>
        </w:rPr>
        <w:t>are</w:t>
      </w:r>
      <w:r w:rsidRPr="00796E0F">
        <w:rPr>
          <w:rFonts w:asciiTheme="minorHAnsi" w:hAnsiTheme="minorHAnsi" w:cstheme="minorHAnsi"/>
          <w:spacing w:val="12"/>
        </w:rPr>
        <w:t xml:space="preserve"> </w:t>
      </w:r>
      <w:r w:rsidRPr="00796E0F">
        <w:rPr>
          <w:rFonts w:asciiTheme="minorHAnsi" w:hAnsiTheme="minorHAnsi" w:cstheme="minorHAnsi"/>
        </w:rPr>
        <w:t>covered</w:t>
      </w:r>
      <w:r w:rsidRPr="00796E0F">
        <w:rPr>
          <w:rFonts w:asciiTheme="minorHAnsi" w:hAnsiTheme="minorHAnsi" w:cstheme="minorHAnsi"/>
          <w:spacing w:val="54"/>
        </w:rPr>
        <w:t xml:space="preserve"> </w:t>
      </w:r>
      <w:r w:rsidRPr="00796E0F">
        <w:rPr>
          <w:rFonts w:asciiTheme="minorHAnsi" w:hAnsiTheme="minorHAnsi" w:cstheme="minorHAnsi"/>
        </w:rPr>
        <w:t>and service</w:t>
      </w:r>
      <w:r w:rsidRPr="00796E0F">
        <w:rPr>
          <w:rFonts w:asciiTheme="minorHAnsi" w:hAnsiTheme="minorHAnsi" w:cstheme="minorHAnsi"/>
          <w:spacing w:val="-2"/>
        </w:rPr>
        <w:t xml:space="preserve"> </w:t>
      </w:r>
      <w:r w:rsidRPr="00796E0F">
        <w:rPr>
          <w:rFonts w:asciiTheme="minorHAnsi" w:hAnsiTheme="minorHAnsi" w:cstheme="minorHAnsi"/>
        </w:rPr>
        <w:t>quality</w:t>
      </w:r>
      <w:r w:rsidRPr="00796E0F">
        <w:rPr>
          <w:rFonts w:asciiTheme="minorHAnsi" w:hAnsiTheme="minorHAnsi" w:cstheme="minorHAnsi"/>
          <w:spacing w:val="1"/>
        </w:rPr>
        <w:t xml:space="preserve"> </w:t>
      </w:r>
      <w:r w:rsidRPr="00796E0F">
        <w:rPr>
          <w:rFonts w:asciiTheme="minorHAnsi" w:hAnsiTheme="minorHAnsi" w:cstheme="minorHAnsi"/>
        </w:rPr>
        <w:t>is</w:t>
      </w:r>
      <w:r w:rsidRPr="00796E0F">
        <w:rPr>
          <w:rFonts w:asciiTheme="minorHAnsi" w:hAnsiTheme="minorHAnsi" w:cstheme="minorHAnsi"/>
          <w:spacing w:val="-2"/>
        </w:rPr>
        <w:t xml:space="preserve"> </w:t>
      </w:r>
      <w:r w:rsidRPr="00796E0F">
        <w:rPr>
          <w:rFonts w:asciiTheme="minorHAnsi" w:hAnsiTheme="minorHAnsi" w:cstheme="minorHAnsi"/>
        </w:rPr>
        <w:t>balanced with</w:t>
      </w:r>
      <w:r w:rsidRPr="00796E0F">
        <w:rPr>
          <w:rFonts w:asciiTheme="minorHAnsi" w:hAnsiTheme="minorHAnsi" w:cstheme="minorHAnsi"/>
          <w:spacing w:val="-2"/>
        </w:rPr>
        <w:t xml:space="preserve"> </w:t>
      </w:r>
      <w:r w:rsidRPr="00796E0F">
        <w:rPr>
          <w:rFonts w:asciiTheme="minorHAnsi" w:hAnsiTheme="minorHAnsi" w:cstheme="minorHAnsi"/>
        </w:rPr>
        <w:t>responsible investment of limited departmental</w:t>
      </w:r>
      <w:r w:rsidRPr="00796E0F">
        <w:rPr>
          <w:rFonts w:asciiTheme="minorHAnsi" w:hAnsiTheme="minorHAnsi" w:cstheme="minorHAnsi"/>
          <w:spacing w:val="-3"/>
        </w:rPr>
        <w:t xml:space="preserve"> </w:t>
      </w:r>
      <w:r w:rsidRPr="00796E0F">
        <w:rPr>
          <w:rFonts w:asciiTheme="minorHAnsi" w:hAnsiTheme="minorHAnsi" w:cstheme="minorHAnsi"/>
        </w:rPr>
        <w:t>resources.</w:t>
      </w:r>
    </w:p>
    <w:p w14:paraId="644A5A79" w14:textId="77777777" w:rsidR="000B09A0" w:rsidRPr="00796E0F" w:rsidRDefault="000B09A0" w:rsidP="00EF1D17">
      <w:pPr>
        <w:pStyle w:val="ListParagraph"/>
        <w:numPr>
          <w:ilvl w:val="0"/>
          <w:numId w:val="13"/>
        </w:numPr>
        <w:rPr>
          <w:rFonts w:asciiTheme="minorHAnsi" w:hAnsiTheme="minorHAnsi" w:cstheme="minorHAnsi"/>
        </w:rPr>
      </w:pPr>
      <w:r w:rsidRPr="00796E0F">
        <w:rPr>
          <w:rFonts w:asciiTheme="minorHAnsi" w:hAnsiTheme="minorHAnsi" w:cstheme="minorHAnsi"/>
        </w:rPr>
        <w:t>Lead</w:t>
      </w:r>
      <w:r w:rsidRPr="00796E0F">
        <w:rPr>
          <w:rFonts w:asciiTheme="minorHAnsi" w:hAnsiTheme="minorHAnsi" w:cstheme="minorHAnsi"/>
          <w:spacing w:val="27"/>
        </w:rPr>
        <w:t xml:space="preserve"> </w:t>
      </w:r>
      <w:r w:rsidRPr="00796E0F">
        <w:rPr>
          <w:rFonts w:asciiTheme="minorHAnsi" w:hAnsiTheme="minorHAnsi" w:cstheme="minorHAnsi"/>
        </w:rPr>
        <w:t>creation</w:t>
      </w:r>
      <w:r w:rsidRPr="00796E0F">
        <w:rPr>
          <w:rFonts w:asciiTheme="minorHAnsi" w:hAnsiTheme="minorHAnsi" w:cstheme="minorHAnsi"/>
          <w:spacing w:val="27"/>
        </w:rPr>
        <w:t xml:space="preserve"> </w:t>
      </w:r>
      <w:r w:rsidRPr="00796E0F">
        <w:rPr>
          <w:rFonts w:asciiTheme="minorHAnsi" w:hAnsiTheme="minorHAnsi" w:cstheme="minorHAnsi"/>
        </w:rPr>
        <w:t>and</w:t>
      </w:r>
      <w:r w:rsidRPr="00796E0F">
        <w:rPr>
          <w:rFonts w:asciiTheme="minorHAnsi" w:hAnsiTheme="minorHAnsi" w:cstheme="minorHAnsi"/>
          <w:spacing w:val="24"/>
        </w:rPr>
        <w:t xml:space="preserve"> </w:t>
      </w:r>
      <w:r w:rsidRPr="00796E0F">
        <w:rPr>
          <w:rFonts w:asciiTheme="minorHAnsi" w:hAnsiTheme="minorHAnsi" w:cstheme="minorHAnsi"/>
        </w:rPr>
        <w:t>maintenance</w:t>
      </w:r>
      <w:r w:rsidRPr="00796E0F">
        <w:rPr>
          <w:rFonts w:asciiTheme="minorHAnsi" w:hAnsiTheme="minorHAnsi" w:cstheme="minorHAnsi"/>
          <w:spacing w:val="27"/>
        </w:rPr>
        <w:t xml:space="preserve"> </w:t>
      </w:r>
      <w:r w:rsidRPr="00796E0F">
        <w:rPr>
          <w:rFonts w:asciiTheme="minorHAnsi" w:hAnsiTheme="minorHAnsi" w:cstheme="minorHAnsi"/>
        </w:rPr>
        <w:t>of</w:t>
      </w:r>
      <w:r w:rsidRPr="00796E0F">
        <w:rPr>
          <w:rFonts w:asciiTheme="minorHAnsi" w:hAnsiTheme="minorHAnsi" w:cstheme="minorHAnsi"/>
          <w:spacing w:val="26"/>
        </w:rPr>
        <w:t xml:space="preserve"> </w:t>
      </w:r>
      <w:r w:rsidRPr="00796E0F">
        <w:rPr>
          <w:rFonts w:asciiTheme="minorHAnsi" w:hAnsiTheme="minorHAnsi" w:cstheme="minorHAnsi"/>
        </w:rPr>
        <w:t>Disaster</w:t>
      </w:r>
      <w:r w:rsidRPr="00796E0F">
        <w:rPr>
          <w:rFonts w:asciiTheme="minorHAnsi" w:hAnsiTheme="minorHAnsi" w:cstheme="minorHAnsi"/>
          <w:spacing w:val="28"/>
        </w:rPr>
        <w:t xml:space="preserve"> </w:t>
      </w:r>
      <w:r w:rsidRPr="00796E0F">
        <w:rPr>
          <w:rFonts w:asciiTheme="minorHAnsi" w:hAnsiTheme="minorHAnsi" w:cstheme="minorHAnsi"/>
        </w:rPr>
        <w:t>Recovery</w:t>
      </w:r>
      <w:r w:rsidRPr="00796E0F">
        <w:rPr>
          <w:rFonts w:asciiTheme="minorHAnsi" w:hAnsiTheme="minorHAnsi" w:cstheme="minorHAnsi"/>
          <w:spacing w:val="27"/>
        </w:rPr>
        <w:t xml:space="preserve"> </w:t>
      </w:r>
      <w:r w:rsidRPr="00796E0F">
        <w:rPr>
          <w:rFonts w:asciiTheme="minorHAnsi" w:hAnsiTheme="minorHAnsi" w:cstheme="minorHAnsi"/>
        </w:rPr>
        <w:t>plan</w:t>
      </w:r>
      <w:r w:rsidRPr="00796E0F">
        <w:rPr>
          <w:rFonts w:asciiTheme="minorHAnsi" w:hAnsiTheme="minorHAnsi" w:cstheme="minorHAnsi"/>
          <w:spacing w:val="24"/>
        </w:rPr>
        <w:t xml:space="preserve"> </w:t>
      </w:r>
      <w:r w:rsidRPr="00796E0F">
        <w:rPr>
          <w:rFonts w:asciiTheme="minorHAnsi" w:hAnsiTheme="minorHAnsi" w:cstheme="minorHAnsi"/>
        </w:rPr>
        <w:t>to</w:t>
      </w:r>
      <w:r w:rsidRPr="00796E0F">
        <w:rPr>
          <w:rFonts w:asciiTheme="minorHAnsi" w:hAnsiTheme="minorHAnsi" w:cstheme="minorHAnsi"/>
          <w:spacing w:val="27"/>
        </w:rPr>
        <w:t xml:space="preserve"> </w:t>
      </w:r>
      <w:r w:rsidRPr="00796E0F">
        <w:rPr>
          <w:rFonts w:asciiTheme="minorHAnsi" w:hAnsiTheme="minorHAnsi" w:cstheme="minorHAnsi"/>
        </w:rPr>
        <w:t>promote</w:t>
      </w:r>
      <w:r w:rsidRPr="00796E0F">
        <w:rPr>
          <w:rFonts w:asciiTheme="minorHAnsi" w:hAnsiTheme="minorHAnsi" w:cstheme="minorHAnsi"/>
          <w:spacing w:val="24"/>
        </w:rPr>
        <w:t xml:space="preserve"> </w:t>
      </w:r>
      <w:r w:rsidRPr="00796E0F">
        <w:rPr>
          <w:rFonts w:asciiTheme="minorHAnsi" w:hAnsiTheme="minorHAnsi" w:cstheme="minorHAnsi"/>
          <w:spacing w:val="-2"/>
        </w:rPr>
        <w:t>ongoing</w:t>
      </w:r>
      <w:r w:rsidRPr="00796E0F">
        <w:rPr>
          <w:rFonts w:asciiTheme="minorHAnsi" w:hAnsiTheme="minorHAnsi" w:cstheme="minorHAnsi"/>
          <w:spacing w:val="27"/>
        </w:rPr>
        <w:t xml:space="preserve"> </w:t>
      </w:r>
      <w:r w:rsidRPr="00796E0F">
        <w:rPr>
          <w:rFonts w:asciiTheme="minorHAnsi" w:hAnsiTheme="minorHAnsi" w:cstheme="minorHAnsi"/>
        </w:rPr>
        <w:t>operation</w:t>
      </w:r>
      <w:r w:rsidRPr="00796E0F">
        <w:rPr>
          <w:rFonts w:asciiTheme="minorHAnsi" w:hAnsiTheme="minorHAnsi" w:cstheme="minorHAnsi"/>
          <w:spacing w:val="27"/>
        </w:rPr>
        <w:t xml:space="preserve"> </w:t>
      </w:r>
      <w:r w:rsidRPr="00796E0F">
        <w:rPr>
          <w:rFonts w:asciiTheme="minorHAnsi" w:hAnsiTheme="minorHAnsi" w:cstheme="minorHAnsi"/>
          <w:spacing w:val="-2"/>
        </w:rPr>
        <w:t>under</w:t>
      </w:r>
      <w:r w:rsidRPr="00796E0F">
        <w:rPr>
          <w:rFonts w:asciiTheme="minorHAnsi" w:hAnsiTheme="minorHAnsi" w:cstheme="minorHAnsi"/>
          <w:spacing w:val="41"/>
        </w:rPr>
        <w:t xml:space="preserve"> </w:t>
      </w:r>
      <w:r w:rsidRPr="00796E0F">
        <w:rPr>
          <w:rFonts w:asciiTheme="minorHAnsi" w:hAnsiTheme="minorHAnsi" w:cstheme="minorHAnsi"/>
        </w:rPr>
        <w:t>unforeseen</w:t>
      </w:r>
      <w:r w:rsidRPr="00796E0F">
        <w:rPr>
          <w:rFonts w:asciiTheme="minorHAnsi" w:hAnsiTheme="minorHAnsi" w:cstheme="minorHAnsi"/>
          <w:spacing w:val="-2"/>
        </w:rPr>
        <w:t xml:space="preserve"> </w:t>
      </w:r>
      <w:r w:rsidRPr="00796E0F">
        <w:rPr>
          <w:rFonts w:asciiTheme="minorHAnsi" w:hAnsiTheme="minorHAnsi" w:cstheme="minorHAnsi"/>
        </w:rPr>
        <w:t>circumstances.</w:t>
      </w:r>
    </w:p>
    <w:p w14:paraId="137DAD46" w14:textId="77777777" w:rsidR="000B09A0" w:rsidRPr="00796E0F" w:rsidRDefault="000B09A0" w:rsidP="00EF1D17">
      <w:pPr>
        <w:pStyle w:val="ListParagraph"/>
        <w:numPr>
          <w:ilvl w:val="0"/>
          <w:numId w:val="13"/>
        </w:numPr>
        <w:rPr>
          <w:rFonts w:asciiTheme="minorHAnsi" w:hAnsiTheme="minorHAnsi" w:cstheme="minorHAnsi"/>
        </w:rPr>
      </w:pPr>
      <w:r w:rsidRPr="00796E0F">
        <w:rPr>
          <w:rFonts w:asciiTheme="minorHAnsi" w:hAnsiTheme="minorHAnsi" w:cstheme="minorHAnsi"/>
        </w:rPr>
        <w:t xml:space="preserve">Implement </w:t>
      </w:r>
      <w:r w:rsidRPr="00796E0F">
        <w:rPr>
          <w:rFonts w:asciiTheme="minorHAnsi" w:hAnsiTheme="minorHAnsi" w:cstheme="minorHAnsi"/>
          <w:spacing w:val="8"/>
        </w:rPr>
        <w:t>and</w:t>
      </w:r>
      <w:r w:rsidRPr="00796E0F">
        <w:rPr>
          <w:rFonts w:asciiTheme="minorHAnsi" w:hAnsiTheme="minorHAnsi" w:cstheme="minorHAnsi"/>
        </w:rPr>
        <w:t xml:space="preserve"> </w:t>
      </w:r>
      <w:r w:rsidRPr="00796E0F">
        <w:rPr>
          <w:rFonts w:asciiTheme="minorHAnsi" w:hAnsiTheme="minorHAnsi" w:cstheme="minorHAnsi"/>
          <w:spacing w:val="6"/>
        </w:rPr>
        <w:t>enforce</w:t>
      </w:r>
      <w:r w:rsidRPr="00796E0F">
        <w:rPr>
          <w:rFonts w:asciiTheme="minorHAnsi" w:hAnsiTheme="minorHAnsi" w:cstheme="minorHAnsi"/>
        </w:rPr>
        <w:t xml:space="preserve"> </w:t>
      </w:r>
      <w:r w:rsidRPr="00796E0F">
        <w:rPr>
          <w:rFonts w:asciiTheme="minorHAnsi" w:hAnsiTheme="minorHAnsi" w:cstheme="minorHAnsi"/>
          <w:spacing w:val="6"/>
        </w:rPr>
        <w:t>appropriate</w:t>
      </w:r>
      <w:r w:rsidRPr="00796E0F">
        <w:rPr>
          <w:rFonts w:asciiTheme="minorHAnsi" w:hAnsiTheme="minorHAnsi" w:cstheme="minorHAnsi"/>
        </w:rPr>
        <w:t xml:space="preserve"> </w:t>
      </w:r>
      <w:r w:rsidRPr="00796E0F">
        <w:rPr>
          <w:rFonts w:asciiTheme="minorHAnsi" w:hAnsiTheme="minorHAnsi" w:cstheme="minorHAnsi"/>
          <w:spacing w:val="-2"/>
        </w:rPr>
        <w:t>information</w:t>
      </w:r>
      <w:r w:rsidRPr="00796E0F">
        <w:rPr>
          <w:rFonts w:asciiTheme="minorHAnsi" w:hAnsiTheme="minorHAnsi" w:cstheme="minorHAnsi"/>
        </w:rPr>
        <w:t xml:space="preserve"> security </w:t>
      </w:r>
      <w:r w:rsidRPr="00796E0F">
        <w:rPr>
          <w:rFonts w:asciiTheme="minorHAnsi" w:hAnsiTheme="minorHAnsi" w:cstheme="minorHAnsi"/>
          <w:spacing w:val="-2"/>
        </w:rPr>
        <w:t>policies</w:t>
      </w:r>
      <w:r w:rsidRPr="00796E0F">
        <w:rPr>
          <w:rFonts w:asciiTheme="minorHAnsi" w:hAnsiTheme="minorHAnsi" w:cstheme="minorHAnsi"/>
        </w:rPr>
        <w:t xml:space="preserve"> and procedures</w:t>
      </w:r>
      <w:r w:rsidRPr="00796E0F">
        <w:rPr>
          <w:rFonts w:asciiTheme="minorHAnsi" w:hAnsiTheme="minorHAnsi" w:cstheme="minorHAnsi"/>
          <w:spacing w:val="4"/>
        </w:rPr>
        <w:t xml:space="preserve"> </w:t>
      </w:r>
      <w:r w:rsidRPr="00796E0F">
        <w:rPr>
          <w:rFonts w:asciiTheme="minorHAnsi" w:hAnsiTheme="minorHAnsi" w:cstheme="minorHAnsi"/>
        </w:rPr>
        <w:t xml:space="preserve">to </w:t>
      </w:r>
      <w:r w:rsidRPr="00796E0F">
        <w:rPr>
          <w:rFonts w:asciiTheme="minorHAnsi" w:hAnsiTheme="minorHAnsi" w:cstheme="minorHAnsi"/>
          <w:spacing w:val="6"/>
        </w:rPr>
        <w:t xml:space="preserve"> </w:t>
      </w:r>
      <w:r w:rsidRPr="00796E0F">
        <w:rPr>
          <w:rFonts w:asciiTheme="minorHAnsi" w:hAnsiTheme="minorHAnsi" w:cstheme="minorHAnsi"/>
        </w:rPr>
        <w:t>mitigate</w:t>
      </w:r>
      <w:r w:rsidR="00DB0CD9" w:rsidRPr="00796E0F">
        <w:rPr>
          <w:rFonts w:asciiTheme="minorHAnsi" w:hAnsiTheme="minorHAnsi" w:cstheme="minorHAnsi"/>
        </w:rPr>
        <w:t xml:space="preserve"> </w:t>
      </w:r>
      <w:r w:rsidRPr="00796E0F">
        <w:rPr>
          <w:rFonts w:asciiTheme="minorHAnsi" w:hAnsiTheme="minorHAnsi" w:cstheme="minorHAnsi"/>
        </w:rPr>
        <w:t>organizational risk.</w:t>
      </w:r>
    </w:p>
    <w:p w14:paraId="576D1DAF" w14:textId="77777777" w:rsidR="000B09A0" w:rsidRPr="00796E0F" w:rsidRDefault="000B09A0" w:rsidP="00EF1D17">
      <w:pPr>
        <w:rPr>
          <w:rFonts w:cstheme="minorHAnsi"/>
          <w:i/>
          <w:color w:val="auto"/>
          <w:u w:val="single" w:color="000000"/>
        </w:rPr>
      </w:pPr>
    </w:p>
    <w:p w14:paraId="1018B8D0" w14:textId="77777777" w:rsidR="000B09A0" w:rsidRPr="00EF1D17" w:rsidRDefault="000B09A0" w:rsidP="00EF1D17">
      <w:pPr>
        <w:rPr>
          <w:rFonts w:ascii="Calibri" w:eastAsia="Arial" w:hAnsi="Calibri" w:cs="Calibri"/>
          <w:color w:val="auto"/>
          <w:sz w:val="24"/>
          <w:szCs w:val="24"/>
        </w:rPr>
      </w:pPr>
      <w:r w:rsidRPr="00EF1D17">
        <w:rPr>
          <w:rFonts w:ascii="Calibri" w:hAnsi="Calibri" w:cs="Calibri"/>
          <w:i/>
          <w:color w:val="auto"/>
          <w:sz w:val="24"/>
          <w:szCs w:val="24"/>
          <w:u w:val="single" w:color="000000"/>
        </w:rPr>
        <w:t>Administration</w:t>
      </w:r>
    </w:p>
    <w:p w14:paraId="1F76CF2B" w14:textId="77777777" w:rsidR="000B09A0" w:rsidRPr="00EF1D17" w:rsidRDefault="000B09A0" w:rsidP="00EF1D17">
      <w:pPr>
        <w:pStyle w:val="ListParagraph"/>
        <w:numPr>
          <w:ilvl w:val="0"/>
          <w:numId w:val="14"/>
        </w:numPr>
        <w:rPr>
          <w:rFonts w:ascii="Calibri" w:hAnsi="Calibri" w:cs="Calibri"/>
        </w:rPr>
      </w:pPr>
      <w:r w:rsidRPr="00EF1D17">
        <w:rPr>
          <w:rFonts w:ascii="Calibri" w:hAnsi="Calibri" w:cs="Calibri"/>
        </w:rPr>
        <w:t>Support the CEO and board of directors by providing oversight of board administration, including but not limited to maintaining contact information, scheduling, meeting materials, and documentation. Participates in new board member orientations and on-boarding.</w:t>
      </w:r>
    </w:p>
    <w:p w14:paraId="2BF662AA" w14:textId="77777777" w:rsidR="000B09A0" w:rsidRPr="00EF1D17" w:rsidRDefault="000B09A0" w:rsidP="00EF1D17">
      <w:pPr>
        <w:pStyle w:val="ListParagraph"/>
        <w:numPr>
          <w:ilvl w:val="0"/>
          <w:numId w:val="14"/>
        </w:numPr>
        <w:rPr>
          <w:rFonts w:ascii="Calibri" w:hAnsi="Calibri" w:cs="Calibri"/>
        </w:rPr>
      </w:pPr>
      <w:r w:rsidRPr="00EF1D17">
        <w:rPr>
          <w:rFonts w:ascii="Calibri" w:hAnsi="Calibri" w:cs="Calibri"/>
        </w:rPr>
        <w:t>Provide</w:t>
      </w:r>
      <w:r w:rsidRPr="00EF1D17">
        <w:rPr>
          <w:rFonts w:ascii="Calibri" w:hAnsi="Calibri" w:cs="Calibri"/>
          <w:spacing w:val="5"/>
        </w:rPr>
        <w:t xml:space="preserve"> </w:t>
      </w:r>
      <w:r w:rsidRPr="00EF1D17">
        <w:rPr>
          <w:rFonts w:ascii="Calibri" w:hAnsi="Calibri" w:cs="Calibri"/>
        </w:rPr>
        <w:t>oversight</w:t>
      </w:r>
      <w:r w:rsidRPr="00EF1D17">
        <w:rPr>
          <w:rFonts w:ascii="Calibri" w:hAnsi="Calibri" w:cs="Calibri"/>
          <w:spacing w:val="4"/>
        </w:rPr>
        <w:t xml:space="preserve"> </w:t>
      </w:r>
      <w:r w:rsidRPr="00EF1D17">
        <w:rPr>
          <w:rFonts w:ascii="Calibri" w:hAnsi="Calibri" w:cs="Calibri"/>
        </w:rPr>
        <w:t>of the main office building maintenance and equipment needs to ensure a safe, effective, and efficient work environment</w:t>
      </w:r>
      <w:r w:rsidRPr="00EF1D17">
        <w:rPr>
          <w:rFonts w:ascii="Calibri" w:hAnsi="Calibri" w:cs="Calibri"/>
          <w:spacing w:val="-2"/>
        </w:rPr>
        <w:t>.</w:t>
      </w:r>
    </w:p>
    <w:p w14:paraId="2633D685" w14:textId="77777777" w:rsidR="000B09A0" w:rsidRDefault="000B09A0" w:rsidP="00EF1D17">
      <w:pPr>
        <w:rPr>
          <w:rFonts w:ascii="Calibri" w:hAnsi="Calibri" w:cs="Calibri"/>
          <w:i/>
          <w:color w:val="auto"/>
          <w:sz w:val="24"/>
          <w:szCs w:val="24"/>
          <w:u w:val="single" w:color="000000"/>
        </w:rPr>
      </w:pPr>
    </w:p>
    <w:p w14:paraId="2DB98016" w14:textId="77777777" w:rsidR="00EF1D17" w:rsidRPr="00EF1D17" w:rsidRDefault="00EF1D17" w:rsidP="00EF1D17">
      <w:pPr>
        <w:rPr>
          <w:rFonts w:ascii="Calibri" w:hAnsi="Calibri" w:cs="Calibri"/>
          <w:i/>
          <w:color w:val="auto"/>
          <w:sz w:val="24"/>
          <w:szCs w:val="24"/>
          <w:u w:val="single" w:color="000000"/>
        </w:rPr>
      </w:pPr>
    </w:p>
    <w:p w14:paraId="4073A8AE" w14:textId="77777777" w:rsidR="000B09A0" w:rsidRPr="00EF1D17" w:rsidRDefault="000B09A0" w:rsidP="00EF1D17">
      <w:pPr>
        <w:rPr>
          <w:rFonts w:ascii="Calibri" w:eastAsia="Arial" w:hAnsi="Calibri" w:cs="Calibri"/>
          <w:color w:val="auto"/>
          <w:sz w:val="24"/>
          <w:szCs w:val="24"/>
        </w:rPr>
      </w:pPr>
      <w:r w:rsidRPr="00EF1D17">
        <w:rPr>
          <w:rFonts w:ascii="Calibri" w:hAnsi="Calibri" w:cs="Calibri"/>
          <w:i/>
          <w:color w:val="auto"/>
          <w:sz w:val="24"/>
          <w:szCs w:val="24"/>
          <w:u w:val="single" w:color="000000"/>
        </w:rPr>
        <w:lastRenderedPageBreak/>
        <w:t>Other:</w:t>
      </w:r>
    </w:p>
    <w:p w14:paraId="301AE923" w14:textId="77777777" w:rsidR="00EF1D17" w:rsidRPr="00EF1D17" w:rsidRDefault="000B09A0" w:rsidP="00EF1D17">
      <w:pPr>
        <w:pStyle w:val="ListParagraph"/>
        <w:numPr>
          <w:ilvl w:val="0"/>
          <w:numId w:val="15"/>
        </w:numPr>
        <w:tabs>
          <w:tab w:val="left" w:pos="481"/>
        </w:tabs>
        <w:spacing w:line="266" w:lineRule="exact"/>
        <w:ind w:left="450"/>
        <w:rPr>
          <w:rFonts w:ascii="Calibri" w:hAnsi="Calibri" w:cs="Calibri"/>
        </w:rPr>
      </w:pPr>
      <w:r w:rsidRPr="00EF1D17">
        <w:rPr>
          <w:rFonts w:ascii="Calibri" w:hAnsi="Calibri" w:cs="Calibri"/>
        </w:rPr>
        <w:t>Represent NWC as</w:t>
      </w:r>
      <w:r w:rsidRPr="00EF1D17">
        <w:rPr>
          <w:rFonts w:ascii="Calibri" w:hAnsi="Calibri" w:cs="Calibri"/>
          <w:spacing w:val="1"/>
        </w:rPr>
        <w:t xml:space="preserve"> </w:t>
      </w:r>
      <w:r w:rsidRPr="00EF1D17">
        <w:rPr>
          <w:rFonts w:ascii="Calibri" w:hAnsi="Calibri" w:cs="Calibri"/>
        </w:rPr>
        <w:t>a</w:t>
      </w:r>
      <w:r w:rsidRPr="00EF1D17">
        <w:rPr>
          <w:rFonts w:ascii="Calibri" w:hAnsi="Calibri" w:cs="Calibri"/>
          <w:spacing w:val="-2"/>
        </w:rPr>
        <w:t xml:space="preserve"> leader</w:t>
      </w:r>
      <w:r w:rsidRPr="00EF1D17">
        <w:rPr>
          <w:rFonts w:ascii="Calibri" w:hAnsi="Calibri" w:cs="Calibri"/>
          <w:spacing w:val="2"/>
        </w:rPr>
        <w:t xml:space="preserve"> </w:t>
      </w:r>
      <w:r w:rsidRPr="00EF1D17">
        <w:rPr>
          <w:rFonts w:ascii="Calibri" w:hAnsi="Calibri" w:cs="Calibri"/>
        </w:rPr>
        <w:t>in local and</w:t>
      </w:r>
      <w:r w:rsidRPr="00EF1D17">
        <w:rPr>
          <w:rFonts w:ascii="Calibri" w:hAnsi="Calibri" w:cs="Calibri"/>
          <w:spacing w:val="-2"/>
        </w:rPr>
        <w:t xml:space="preserve"> </w:t>
      </w:r>
      <w:r w:rsidRPr="00EF1D17">
        <w:rPr>
          <w:rFonts w:ascii="Calibri" w:hAnsi="Calibri" w:cs="Calibri"/>
        </w:rPr>
        <w:t>national</w:t>
      </w:r>
      <w:r w:rsidRPr="00EF1D17">
        <w:rPr>
          <w:rFonts w:ascii="Calibri" w:hAnsi="Calibri" w:cs="Calibri"/>
          <w:spacing w:val="-3"/>
        </w:rPr>
        <w:t xml:space="preserve"> </w:t>
      </w:r>
      <w:r w:rsidRPr="00EF1D17">
        <w:rPr>
          <w:rFonts w:ascii="Calibri" w:hAnsi="Calibri" w:cs="Calibri"/>
        </w:rPr>
        <w:t>trade groups</w:t>
      </w:r>
      <w:r w:rsidRPr="00EF1D17">
        <w:rPr>
          <w:rFonts w:ascii="Calibri" w:hAnsi="Calibri" w:cs="Calibri"/>
          <w:spacing w:val="1"/>
        </w:rPr>
        <w:t xml:space="preserve"> </w:t>
      </w:r>
      <w:r w:rsidRPr="00EF1D17">
        <w:rPr>
          <w:rFonts w:ascii="Calibri" w:hAnsi="Calibri" w:cs="Calibri"/>
          <w:spacing w:val="-2"/>
        </w:rPr>
        <w:t>or</w:t>
      </w:r>
      <w:r w:rsidRPr="00EF1D17">
        <w:rPr>
          <w:rFonts w:ascii="Calibri" w:hAnsi="Calibri" w:cs="Calibri"/>
          <w:spacing w:val="3"/>
        </w:rPr>
        <w:t xml:space="preserve"> </w:t>
      </w:r>
      <w:r w:rsidRPr="00EF1D17">
        <w:rPr>
          <w:rFonts w:ascii="Calibri" w:hAnsi="Calibri" w:cs="Calibri"/>
        </w:rPr>
        <w:t>affiliations</w:t>
      </w:r>
      <w:r w:rsidRPr="00EF1D17">
        <w:rPr>
          <w:rFonts w:ascii="Calibri" w:hAnsi="Calibri" w:cs="Calibri"/>
          <w:spacing w:val="1"/>
        </w:rPr>
        <w:t xml:space="preserve"> </w:t>
      </w:r>
      <w:r w:rsidRPr="00EF1D17">
        <w:rPr>
          <w:rFonts w:ascii="Calibri" w:hAnsi="Calibri" w:cs="Calibri"/>
          <w:spacing w:val="-2"/>
        </w:rPr>
        <w:t>including</w:t>
      </w:r>
      <w:r w:rsidRPr="00EF1D17">
        <w:rPr>
          <w:rFonts w:ascii="Calibri" w:hAnsi="Calibri" w:cs="Calibri"/>
        </w:rPr>
        <w:t xml:space="preserve"> </w:t>
      </w:r>
      <w:r w:rsidRPr="00EF1D17">
        <w:rPr>
          <w:rFonts w:ascii="Calibri" w:hAnsi="Calibri" w:cs="Calibri"/>
          <w:spacing w:val="-2"/>
        </w:rPr>
        <w:t>Housing</w:t>
      </w:r>
      <w:r w:rsidRPr="00EF1D17">
        <w:rPr>
          <w:rFonts w:ascii="Calibri" w:hAnsi="Calibri" w:cs="Calibri"/>
          <w:spacing w:val="58"/>
        </w:rPr>
        <w:t xml:space="preserve"> </w:t>
      </w:r>
      <w:r w:rsidRPr="00EF1D17">
        <w:rPr>
          <w:rFonts w:ascii="Calibri" w:hAnsi="Calibri" w:cs="Calibri"/>
        </w:rPr>
        <w:t>Partnership Network, NeighborWorks</w:t>
      </w:r>
      <w:r w:rsidRPr="00EF1D17">
        <w:rPr>
          <w:rFonts w:ascii="Calibri" w:hAnsi="Calibri" w:cs="Calibri"/>
          <w:spacing w:val="1"/>
        </w:rPr>
        <w:t xml:space="preserve"> </w:t>
      </w:r>
      <w:r w:rsidRPr="00EF1D17">
        <w:rPr>
          <w:rFonts w:ascii="Calibri" w:hAnsi="Calibri" w:cs="Calibri"/>
          <w:spacing w:val="-2"/>
        </w:rPr>
        <w:t>America,</w:t>
      </w:r>
      <w:r w:rsidRPr="00EF1D17">
        <w:rPr>
          <w:rFonts w:ascii="Calibri" w:hAnsi="Calibri" w:cs="Calibri"/>
          <w:spacing w:val="2"/>
        </w:rPr>
        <w:t xml:space="preserve"> </w:t>
      </w:r>
      <w:r w:rsidRPr="00EF1D17">
        <w:rPr>
          <w:rFonts w:ascii="Calibri" w:hAnsi="Calibri" w:cs="Calibri"/>
          <w:spacing w:val="-2"/>
        </w:rPr>
        <w:t>or</w:t>
      </w:r>
      <w:r w:rsidRPr="00EF1D17">
        <w:rPr>
          <w:rFonts w:ascii="Calibri" w:hAnsi="Calibri" w:cs="Calibri"/>
        </w:rPr>
        <w:t xml:space="preserve"> others</w:t>
      </w:r>
      <w:r w:rsidRPr="00EF1D17">
        <w:rPr>
          <w:rFonts w:ascii="Calibri" w:hAnsi="Calibri" w:cs="Calibri"/>
          <w:spacing w:val="-2"/>
        </w:rPr>
        <w:t xml:space="preserve"> </w:t>
      </w:r>
      <w:r w:rsidRPr="00EF1D17">
        <w:rPr>
          <w:rFonts w:ascii="Calibri" w:hAnsi="Calibri" w:cs="Calibri"/>
        </w:rPr>
        <w:t>that may</w:t>
      </w:r>
      <w:r w:rsidRPr="00EF1D17">
        <w:rPr>
          <w:rFonts w:ascii="Calibri" w:hAnsi="Calibri" w:cs="Calibri"/>
          <w:spacing w:val="-2"/>
        </w:rPr>
        <w:t xml:space="preserve"> </w:t>
      </w:r>
      <w:r w:rsidRPr="00EF1D17">
        <w:rPr>
          <w:rFonts w:ascii="Calibri" w:hAnsi="Calibri" w:cs="Calibri"/>
        </w:rPr>
        <w:t xml:space="preserve">be </w:t>
      </w:r>
      <w:r w:rsidRPr="00EF1D17">
        <w:rPr>
          <w:rFonts w:ascii="Calibri" w:hAnsi="Calibri" w:cs="Calibri"/>
          <w:spacing w:val="-2"/>
        </w:rPr>
        <w:t>applicable.</w:t>
      </w:r>
      <w:r w:rsidR="00EF1D17" w:rsidRPr="00EF1D17">
        <w:rPr>
          <w:rFonts w:ascii="Calibri" w:hAnsi="Calibri" w:cs="Calibri"/>
          <w:spacing w:val="-2"/>
        </w:rPr>
        <w:t xml:space="preserve"> </w:t>
      </w:r>
    </w:p>
    <w:p w14:paraId="136EB9F6" w14:textId="77777777" w:rsidR="000B09A0" w:rsidRPr="00EF1D17" w:rsidRDefault="000B09A0" w:rsidP="00EF1D17">
      <w:pPr>
        <w:pStyle w:val="ListParagraph"/>
        <w:numPr>
          <w:ilvl w:val="0"/>
          <w:numId w:val="15"/>
        </w:numPr>
        <w:tabs>
          <w:tab w:val="left" w:pos="481"/>
        </w:tabs>
        <w:spacing w:line="266" w:lineRule="exact"/>
        <w:ind w:hanging="630"/>
        <w:rPr>
          <w:rFonts w:ascii="Calibri" w:hAnsi="Calibri" w:cs="Calibri"/>
        </w:rPr>
      </w:pPr>
      <w:r w:rsidRPr="00EF1D17">
        <w:rPr>
          <w:rFonts w:ascii="Calibri" w:hAnsi="Calibri" w:cs="Calibri"/>
          <w:spacing w:val="-1"/>
        </w:rPr>
        <w:t>Perform other</w:t>
      </w:r>
      <w:r w:rsidRPr="00EF1D17">
        <w:rPr>
          <w:rFonts w:ascii="Calibri" w:hAnsi="Calibri" w:cs="Calibri"/>
          <w:spacing w:val="2"/>
        </w:rPr>
        <w:t xml:space="preserve"> </w:t>
      </w:r>
      <w:r w:rsidRPr="00EF1D17">
        <w:rPr>
          <w:rFonts w:ascii="Calibri" w:hAnsi="Calibri" w:cs="Calibri"/>
          <w:spacing w:val="-1"/>
        </w:rPr>
        <w:t>duties</w:t>
      </w:r>
      <w:r w:rsidRPr="00EF1D17">
        <w:rPr>
          <w:rFonts w:ascii="Calibri" w:hAnsi="Calibri" w:cs="Calibri"/>
          <w:spacing w:val="1"/>
        </w:rPr>
        <w:t xml:space="preserve"> </w:t>
      </w:r>
      <w:r w:rsidRPr="00EF1D17">
        <w:rPr>
          <w:rFonts w:ascii="Calibri" w:hAnsi="Calibri" w:cs="Calibri"/>
          <w:spacing w:val="-1"/>
        </w:rPr>
        <w:t>as</w:t>
      </w:r>
      <w:r w:rsidRPr="00EF1D17">
        <w:rPr>
          <w:rFonts w:ascii="Calibri" w:hAnsi="Calibri" w:cs="Calibri"/>
          <w:spacing w:val="-2"/>
        </w:rPr>
        <w:t xml:space="preserve"> </w:t>
      </w:r>
      <w:r w:rsidRPr="00EF1D17">
        <w:rPr>
          <w:rFonts w:ascii="Calibri" w:hAnsi="Calibri" w:cs="Calibri"/>
          <w:spacing w:val="-1"/>
        </w:rPr>
        <w:t>requested</w:t>
      </w:r>
      <w:r w:rsidRPr="00EF1D17">
        <w:rPr>
          <w:rFonts w:ascii="Calibri" w:hAnsi="Calibri" w:cs="Calibri"/>
        </w:rPr>
        <w:t xml:space="preserve"> </w:t>
      </w:r>
      <w:r w:rsidRPr="00EF1D17">
        <w:rPr>
          <w:rFonts w:ascii="Calibri" w:hAnsi="Calibri" w:cs="Calibri"/>
          <w:spacing w:val="-1"/>
        </w:rPr>
        <w:t>by</w:t>
      </w:r>
      <w:r w:rsidRPr="00EF1D17">
        <w:rPr>
          <w:rFonts w:ascii="Calibri" w:hAnsi="Calibri" w:cs="Calibri"/>
          <w:spacing w:val="-2"/>
        </w:rPr>
        <w:t xml:space="preserve"> CEO.</w:t>
      </w:r>
    </w:p>
    <w:p w14:paraId="19E0C878" w14:textId="77777777" w:rsidR="00E756B1" w:rsidRPr="00DB0CD9" w:rsidRDefault="00E756B1" w:rsidP="000B09A0">
      <w:pPr>
        <w:rPr>
          <w:rFonts w:ascii="Calibri" w:hAnsi="Calibri"/>
          <w:b/>
          <w:bCs/>
          <w:color w:val="auto"/>
          <w:sz w:val="24"/>
          <w:szCs w:val="24"/>
        </w:rPr>
      </w:pPr>
    </w:p>
    <w:p w14:paraId="5F775C9D" w14:textId="77777777" w:rsidR="000B09A0" w:rsidRPr="00DB0CD9" w:rsidRDefault="000B09A0" w:rsidP="000B09A0">
      <w:pPr>
        <w:rPr>
          <w:rFonts w:ascii="Calibri" w:hAnsi="Calibri"/>
          <w:b/>
          <w:bCs/>
          <w:color w:val="auto"/>
          <w:sz w:val="24"/>
          <w:szCs w:val="24"/>
        </w:rPr>
      </w:pPr>
      <w:r w:rsidRPr="00DB0CD9">
        <w:rPr>
          <w:rFonts w:ascii="Calibri" w:hAnsi="Calibri"/>
          <w:b/>
          <w:bCs/>
          <w:color w:val="auto"/>
          <w:sz w:val="24"/>
          <w:szCs w:val="24"/>
        </w:rPr>
        <w:t>Knowledge, Skills and Abilities:</w:t>
      </w:r>
    </w:p>
    <w:p w14:paraId="0128D5A5"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Extensive knowledge of accounting best practices, GAAP, and nonprofit financial reporting requirements.</w:t>
      </w:r>
    </w:p>
    <w:p w14:paraId="1698CFEB"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Knowledge of Federal, State, and local grant and funding programs for housing and community development.</w:t>
      </w:r>
    </w:p>
    <w:p w14:paraId="7F6D2DF4"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Demonstrated experience in financial planning and analysis with previous experience overseeing human resources and information technology</w:t>
      </w:r>
      <w:r w:rsidR="00DB0CD9" w:rsidRPr="00DB0CD9">
        <w:rPr>
          <w:rFonts w:ascii="Calibri" w:hAnsi="Calibri"/>
          <w:color w:val="auto"/>
          <w:sz w:val="24"/>
          <w:szCs w:val="24"/>
        </w:rPr>
        <w:t xml:space="preserve">. </w:t>
      </w:r>
    </w:p>
    <w:p w14:paraId="1A88EF34"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Skilled in organizational development, personnel management, and budget and resource development</w:t>
      </w:r>
    </w:p>
    <w:p w14:paraId="124D5BDC"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Excellent people skills with an ability to partner with a dynamic leadership team</w:t>
      </w:r>
    </w:p>
    <w:p w14:paraId="3CC9C2B7"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Ability to establish and maintain cooperative working relationships with employees, board members, government officials, and other partners and investors</w:t>
      </w:r>
    </w:p>
    <w:p w14:paraId="233FBE60"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Possess personal qualities of integrity, credibility and commitment to corporate mission</w:t>
      </w:r>
      <w:r w:rsidR="00DB0CD9" w:rsidRPr="00DB0CD9">
        <w:rPr>
          <w:rFonts w:ascii="Calibri" w:hAnsi="Calibri"/>
          <w:color w:val="auto"/>
          <w:sz w:val="24"/>
          <w:szCs w:val="24"/>
        </w:rPr>
        <w:t xml:space="preserve">. </w:t>
      </w:r>
    </w:p>
    <w:p w14:paraId="5F771ED2"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Flexible and able to multitask; can work with ambiguous, fast-moving environment, while also driving toward clarity and solutions</w:t>
      </w:r>
    </w:p>
    <w:p w14:paraId="77E65619"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Demonstrated resourcefulness in setting priorities and guiding investment in people and systems.</w:t>
      </w:r>
    </w:p>
    <w:p w14:paraId="5A81E7EE"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Knowledge of sound business practices, business planning, market and product assessment.</w:t>
      </w:r>
    </w:p>
    <w:p w14:paraId="44AB700D" w14:textId="77777777" w:rsidR="000B09A0" w:rsidRPr="00DB0CD9" w:rsidRDefault="000B09A0" w:rsidP="000B09A0">
      <w:pPr>
        <w:numPr>
          <w:ilvl w:val="0"/>
          <w:numId w:val="7"/>
        </w:numPr>
        <w:spacing w:after="0"/>
        <w:rPr>
          <w:rFonts w:ascii="Calibri" w:hAnsi="Calibri"/>
          <w:color w:val="auto"/>
          <w:sz w:val="24"/>
          <w:szCs w:val="24"/>
        </w:rPr>
      </w:pPr>
      <w:r w:rsidRPr="00DB0CD9">
        <w:rPr>
          <w:rFonts w:ascii="Calibri" w:hAnsi="Calibri"/>
          <w:color w:val="auto"/>
          <w:sz w:val="24"/>
          <w:szCs w:val="24"/>
        </w:rPr>
        <w:t xml:space="preserve">Solid organizational and analytic skills </w:t>
      </w:r>
    </w:p>
    <w:p w14:paraId="7FF66D59" w14:textId="77777777" w:rsidR="000B09A0" w:rsidRPr="00DB0CD9" w:rsidRDefault="000B09A0" w:rsidP="000B09A0">
      <w:pPr>
        <w:rPr>
          <w:rFonts w:ascii="Calibri" w:hAnsi="Calibri"/>
          <w:color w:val="auto"/>
          <w:sz w:val="24"/>
          <w:szCs w:val="24"/>
        </w:rPr>
      </w:pPr>
    </w:p>
    <w:p w14:paraId="2BCDEC3D" w14:textId="77777777" w:rsidR="000B09A0" w:rsidRPr="00DB0CD9" w:rsidRDefault="000B09A0" w:rsidP="000B09A0">
      <w:pPr>
        <w:rPr>
          <w:rFonts w:ascii="Calibri" w:hAnsi="Calibri"/>
          <w:b/>
          <w:bCs/>
          <w:color w:val="auto"/>
          <w:sz w:val="24"/>
          <w:szCs w:val="24"/>
        </w:rPr>
      </w:pPr>
      <w:r w:rsidRPr="00DB0CD9">
        <w:rPr>
          <w:rFonts w:ascii="Calibri" w:hAnsi="Calibri"/>
          <w:b/>
          <w:bCs/>
          <w:color w:val="auto"/>
          <w:sz w:val="24"/>
          <w:szCs w:val="24"/>
        </w:rPr>
        <w:t>Education and Experience</w:t>
      </w:r>
    </w:p>
    <w:p w14:paraId="15ECB236" w14:textId="77777777" w:rsidR="000B09A0" w:rsidRPr="00DB0CD9" w:rsidRDefault="000B09A0" w:rsidP="000B09A0">
      <w:pPr>
        <w:numPr>
          <w:ilvl w:val="0"/>
          <w:numId w:val="8"/>
        </w:numPr>
        <w:spacing w:after="0"/>
        <w:rPr>
          <w:rFonts w:ascii="Calibri" w:hAnsi="Calibri"/>
          <w:color w:val="auto"/>
          <w:sz w:val="24"/>
          <w:szCs w:val="24"/>
        </w:rPr>
      </w:pPr>
      <w:r w:rsidRPr="00DB0CD9">
        <w:rPr>
          <w:rFonts w:ascii="Calibri" w:hAnsi="Calibri"/>
          <w:color w:val="auto"/>
          <w:sz w:val="24"/>
          <w:szCs w:val="24"/>
        </w:rPr>
        <w:t>Bachelor’s degree required with emphasis in accounting, finance, or business administration.</w:t>
      </w:r>
    </w:p>
    <w:p w14:paraId="347D711F" w14:textId="77777777" w:rsidR="000B09A0" w:rsidRPr="00DB0CD9" w:rsidRDefault="000B09A0" w:rsidP="000B09A0">
      <w:pPr>
        <w:numPr>
          <w:ilvl w:val="0"/>
          <w:numId w:val="8"/>
        </w:numPr>
        <w:spacing w:after="0"/>
        <w:rPr>
          <w:rFonts w:ascii="Calibri" w:hAnsi="Calibri"/>
          <w:color w:val="auto"/>
          <w:sz w:val="24"/>
          <w:szCs w:val="24"/>
        </w:rPr>
      </w:pPr>
      <w:r w:rsidRPr="00DB0CD9">
        <w:rPr>
          <w:rFonts w:ascii="Calibri" w:hAnsi="Calibri"/>
          <w:color w:val="auto"/>
          <w:sz w:val="24"/>
          <w:szCs w:val="24"/>
        </w:rPr>
        <w:t xml:space="preserve">Demonstrated experience in leadership and direction of a nonprofit agency with strong social and programmatic commitments. </w:t>
      </w:r>
    </w:p>
    <w:p w14:paraId="4B69923F" w14:textId="77777777" w:rsidR="000B09A0" w:rsidRPr="00DB0CD9" w:rsidRDefault="000B09A0" w:rsidP="000B09A0">
      <w:pPr>
        <w:numPr>
          <w:ilvl w:val="0"/>
          <w:numId w:val="8"/>
        </w:numPr>
        <w:spacing w:after="0"/>
        <w:rPr>
          <w:rFonts w:ascii="Calibri" w:hAnsi="Calibri"/>
          <w:color w:val="auto"/>
          <w:sz w:val="24"/>
          <w:szCs w:val="24"/>
        </w:rPr>
      </w:pPr>
      <w:r w:rsidRPr="00DB0CD9">
        <w:rPr>
          <w:rFonts w:ascii="Calibri" w:hAnsi="Calibri"/>
          <w:color w:val="auto"/>
          <w:sz w:val="24"/>
          <w:szCs w:val="24"/>
        </w:rPr>
        <w:t xml:space="preserve">Minimum of 5 years supervisory experience with progressive responsibility in the housing and community development field. </w:t>
      </w:r>
    </w:p>
    <w:p w14:paraId="2C1C4884" w14:textId="77777777" w:rsidR="000B09A0" w:rsidRDefault="000B09A0" w:rsidP="000B09A0">
      <w:pPr>
        <w:rPr>
          <w:rFonts w:ascii="Calibri" w:hAnsi="Calibri"/>
          <w:b/>
        </w:rPr>
      </w:pPr>
    </w:p>
    <w:p w14:paraId="5416AA52" w14:textId="77777777" w:rsidR="000B09A0" w:rsidRPr="00DB0CD9" w:rsidRDefault="000B09A0" w:rsidP="000B09A0">
      <w:pPr>
        <w:rPr>
          <w:rFonts w:ascii="Calibri" w:hAnsi="Calibri"/>
          <w:b/>
          <w:color w:val="auto"/>
          <w:sz w:val="24"/>
          <w:szCs w:val="24"/>
        </w:rPr>
      </w:pPr>
      <w:r w:rsidRPr="00DB0CD9">
        <w:rPr>
          <w:rFonts w:ascii="Calibri" w:hAnsi="Calibri"/>
          <w:b/>
          <w:color w:val="auto"/>
          <w:sz w:val="24"/>
          <w:szCs w:val="24"/>
        </w:rPr>
        <w:t>Preferred Education and Experience</w:t>
      </w:r>
    </w:p>
    <w:p w14:paraId="0490F8BD" w14:textId="77777777" w:rsidR="000B09A0" w:rsidRPr="00036D2F" w:rsidRDefault="000B09A0" w:rsidP="000B09A0">
      <w:pPr>
        <w:pStyle w:val="ListParagraph"/>
        <w:numPr>
          <w:ilvl w:val="0"/>
          <w:numId w:val="9"/>
        </w:numPr>
        <w:rPr>
          <w:rFonts w:ascii="Calibri" w:hAnsi="Calibri"/>
          <w:szCs w:val="22"/>
        </w:rPr>
      </w:pPr>
      <w:r w:rsidRPr="00036D2F">
        <w:rPr>
          <w:rFonts w:ascii="Calibri" w:hAnsi="Calibri"/>
          <w:szCs w:val="22"/>
        </w:rPr>
        <w:t xml:space="preserve"> Master’s degree in business or related field</w:t>
      </w:r>
    </w:p>
    <w:p w14:paraId="48A3222F" w14:textId="77777777" w:rsidR="000B09A0" w:rsidRPr="00036D2F" w:rsidRDefault="000B09A0" w:rsidP="000B09A0">
      <w:pPr>
        <w:pStyle w:val="ListParagraph"/>
        <w:numPr>
          <w:ilvl w:val="0"/>
          <w:numId w:val="9"/>
        </w:numPr>
        <w:rPr>
          <w:rFonts w:ascii="Calibri" w:hAnsi="Calibri"/>
          <w:szCs w:val="22"/>
        </w:rPr>
      </w:pPr>
      <w:r w:rsidRPr="00036D2F">
        <w:rPr>
          <w:rFonts w:ascii="Calibri" w:hAnsi="Calibri"/>
          <w:szCs w:val="22"/>
        </w:rPr>
        <w:t>At least 5 years in a senior management role</w:t>
      </w:r>
    </w:p>
    <w:p w14:paraId="35632F67" w14:textId="77777777" w:rsidR="000B09A0" w:rsidRPr="000061D6" w:rsidRDefault="000B09A0" w:rsidP="000B09A0">
      <w:pPr>
        <w:pStyle w:val="ListParagraph"/>
        <w:numPr>
          <w:ilvl w:val="0"/>
          <w:numId w:val="9"/>
        </w:numPr>
        <w:rPr>
          <w:rFonts w:ascii="Calibri" w:hAnsi="Calibri"/>
          <w:b/>
          <w:szCs w:val="22"/>
        </w:rPr>
      </w:pPr>
      <w:r w:rsidRPr="00104AA1">
        <w:rPr>
          <w:rFonts w:ascii="Calibri" w:hAnsi="Calibri"/>
          <w:szCs w:val="22"/>
        </w:rPr>
        <w:t xml:space="preserve">Knowledge of affordable housing programs </w:t>
      </w:r>
    </w:p>
    <w:p w14:paraId="391E6373" w14:textId="77777777" w:rsidR="000B09A0" w:rsidRPr="00104AA1" w:rsidRDefault="000B09A0" w:rsidP="000B09A0">
      <w:pPr>
        <w:pStyle w:val="ListParagraph"/>
        <w:ind w:left="360"/>
        <w:rPr>
          <w:rFonts w:ascii="Calibri" w:hAnsi="Calibri"/>
          <w:b/>
          <w:szCs w:val="22"/>
        </w:rPr>
      </w:pPr>
    </w:p>
    <w:p w14:paraId="5DDA153B" w14:textId="77777777" w:rsidR="000B09A0" w:rsidRPr="00DB0CD9" w:rsidRDefault="000B09A0" w:rsidP="000B09A0">
      <w:pPr>
        <w:jc w:val="both"/>
        <w:rPr>
          <w:rFonts w:ascii="Calibri" w:hAnsi="Calibri" w:cs="Calibri"/>
          <w:b/>
          <w:color w:val="auto"/>
          <w:sz w:val="24"/>
          <w:szCs w:val="24"/>
        </w:rPr>
      </w:pPr>
      <w:r w:rsidRPr="00DB0CD9">
        <w:rPr>
          <w:rFonts w:ascii="Calibri" w:hAnsi="Calibri" w:cs="Calibri"/>
          <w:b/>
          <w:color w:val="auto"/>
          <w:sz w:val="24"/>
          <w:szCs w:val="24"/>
        </w:rPr>
        <w:lastRenderedPageBreak/>
        <w:t>Environmental Factors and Physical Requirements</w:t>
      </w:r>
    </w:p>
    <w:p w14:paraId="126D6C33" w14:textId="77777777" w:rsidR="000B09A0" w:rsidRPr="00DB0CD9" w:rsidRDefault="000B09A0" w:rsidP="000B09A0">
      <w:pPr>
        <w:spacing w:after="200"/>
        <w:rPr>
          <w:rFonts w:ascii="Calibri" w:hAnsi="Calibri" w:cs="Calibri"/>
          <w:color w:val="auto"/>
          <w:sz w:val="24"/>
          <w:szCs w:val="24"/>
        </w:rPr>
      </w:pPr>
      <w:r w:rsidRPr="00DB0CD9">
        <w:rPr>
          <w:rFonts w:ascii="Calibri" w:hAnsi="Calibri" w:cs="Calibri"/>
          <w:color w:val="auto"/>
          <w:sz w:val="24"/>
          <w:szCs w:val="24"/>
        </w:rPr>
        <w:t>The physical demands described below are representative of those that must be met by an employee to successfully perform the essential functions of the job;</w:t>
      </w:r>
      <w:r w:rsidRPr="00DB0CD9">
        <w:rPr>
          <w:rFonts w:ascii="Calibri" w:eastAsia="Calibri" w:hAnsi="Calibri" w:cs="Calibri"/>
          <w:color w:val="auto"/>
          <w:sz w:val="24"/>
          <w:szCs w:val="24"/>
        </w:rPr>
        <w:t xml:space="preserve"> however, the physical demands described are not a comprehensive list and additional tasks may be assigned to the employee from time to time and may change as necessitated by business demands. Upon request,</w:t>
      </w:r>
      <w:r w:rsidRPr="00DB0CD9">
        <w:rPr>
          <w:rFonts w:ascii="Calibri" w:hAnsi="Calibri" w:cs="Calibri"/>
          <w:color w:val="auto"/>
          <w:sz w:val="24"/>
          <w:szCs w:val="24"/>
        </w:rPr>
        <w:t> reasonable accommodations, as required under the Americans with Disabilities Act ("ADA"), will be made to qualified individuals. </w:t>
      </w:r>
    </w:p>
    <w:p w14:paraId="0ADCAC5C" w14:textId="77777777" w:rsidR="000B09A0" w:rsidRPr="00DB0CD9" w:rsidRDefault="000B09A0" w:rsidP="000B09A0">
      <w:pPr>
        <w:jc w:val="both"/>
        <w:rPr>
          <w:rFonts w:ascii="Calibri" w:hAnsi="Calibri" w:cs="Calibri"/>
          <w:color w:val="auto"/>
          <w:sz w:val="24"/>
          <w:szCs w:val="24"/>
        </w:rPr>
      </w:pPr>
      <w:r w:rsidRPr="00DB0CD9">
        <w:rPr>
          <w:rFonts w:ascii="Calibri" w:hAnsi="Calibri" w:cs="Calibri"/>
          <w:color w:val="auto"/>
          <w:sz w:val="24"/>
          <w:szCs w:val="24"/>
        </w:rPr>
        <w:t>The employee must possess:</w:t>
      </w:r>
    </w:p>
    <w:p w14:paraId="4ECCF201" w14:textId="77777777" w:rsidR="000B09A0" w:rsidRPr="00DB0CD9" w:rsidRDefault="000B09A0" w:rsidP="000B09A0">
      <w:pPr>
        <w:numPr>
          <w:ilvl w:val="0"/>
          <w:numId w:val="5"/>
        </w:numPr>
        <w:spacing w:after="0"/>
        <w:ind w:left="360"/>
        <w:jc w:val="both"/>
        <w:rPr>
          <w:rFonts w:ascii="Calibri" w:hAnsi="Calibri" w:cs="Calibri"/>
          <w:color w:val="auto"/>
          <w:sz w:val="24"/>
          <w:szCs w:val="24"/>
        </w:rPr>
      </w:pPr>
      <w:r w:rsidRPr="00DB0CD9">
        <w:rPr>
          <w:rFonts w:ascii="Calibri" w:hAnsi="Calibri" w:cs="Calibri"/>
          <w:color w:val="auto"/>
          <w:sz w:val="24"/>
          <w:szCs w:val="24"/>
        </w:rPr>
        <w:t>Visual acuity to prepare and inspect financial/legal documents, contracts, or other complex reports.</w:t>
      </w:r>
    </w:p>
    <w:p w14:paraId="276CED20" w14:textId="77777777" w:rsidR="000B09A0" w:rsidRPr="00DB0CD9" w:rsidRDefault="000B09A0" w:rsidP="000B09A0">
      <w:pPr>
        <w:numPr>
          <w:ilvl w:val="0"/>
          <w:numId w:val="5"/>
        </w:numPr>
        <w:spacing w:after="0"/>
        <w:ind w:left="360"/>
        <w:jc w:val="both"/>
        <w:rPr>
          <w:rFonts w:ascii="Calibri" w:hAnsi="Calibri" w:cs="Calibri"/>
          <w:color w:val="auto"/>
          <w:sz w:val="24"/>
          <w:szCs w:val="24"/>
        </w:rPr>
      </w:pPr>
      <w:r w:rsidRPr="00DB0CD9">
        <w:rPr>
          <w:rFonts w:ascii="Calibri" w:hAnsi="Calibri" w:cs="Calibri"/>
          <w:color w:val="auto"/>
          <w:sz w:val="24"/>
          <w:szCs w:val="24"/>
        </w:rPr>
        <w:t>Hearing and verbal acuity to aid in effective communications by listening to employee and end-user concerns, provide training, and employee/employer support.</w:t>
      </w:r>
    </w:p>
    <w:p w14:paraId="18D1B985" w14:textId="77777777" w:rsidR="000B09A0" w:rsidRPr="00DB0CD9" w:rsidRDefault="000B09A0" w:rsidP="000B09A0">
      <w:pPr>
        <w:numPr>
          <w:ilvl w:val="0"/>
          <w:numId w:val="5"/>
        </w:numPr>
        <w:spacing w:after="0"/>
        <w:ind w:left="360"/>
        <w:jc w:val="both"/>
        <w:rPr>
          <w:rFonts w:ascii="Calibri" w:hAnsi="Calibri" w:cs="Calibri"/>
          <w:color w:val="auto"/>
          <w:sz w:val="24"/>
          <w:szCs w:val="24"/>
        </w:rPr>
      </w:pPr>
      <w:r w:rsidRPr="00DB0CD9">
        <w:rPr>
          <w:rFonts w:ascii="Calibri" w:hAnsi="Calibri" w:cs="Calibri"/>
          <w:color w:val="auto"/>
          <w:sz w:val="24"/>
          <w:szCs w:val="24"/>
        </w:rPr>
        <w:t>Manual dexterity to perform normal administrative functions using customary office equipment most of the time.</w:t>
      </w:r>
    </w:p>
    <w:p w14:paraId="40C6F570" w14:textId="77777777" w:rsidR="000B09A0" w:rsidRPr="00DB0CD9" w:rsidRDefault="000B09A0" w:rsidP="000B09A0">
      <w:pPr>
        <w:numPr>
          <w:ilvl w:val="0"/>
          <w:numId w:val="6"/>
        </w:numPr>
        <w:spacing w:after="0"/>
        <w:ind w:left="360" w:right="360"/>
        <w:jc w:val="both"/>
        <w:rPr>
          <w:rFonts w:ascii="Calibri" w:hAnsi="Calibri" w:cs="Calibri"/>
          <w:color w:val="auto"/>
          <w:sz w:val="24"/>
          <w:szCs w:val="24"/>
        </w:rPr>
      </w:pPr>
      <w:r w:rsidRPr="00DB0CD9">
        <w:rPr>
          <w:rFonts w:ascii="Calibri" w:hAnsi="Calibri" w:cs="Calibri"/>
          <w:color w:val="auto"/>
          <w:sz w:val="24"/>
          <w:szCs w:val="24"/>
        </w:rPr>
        <w:t>Must be able to move about the office space to access file cabinets, office machinery, records, and supply storage locations</w:t>
      </w:r>
    </w:p>
    <w:p w14:paraId="2BC2A686" w14:textId="77777777" w:rsidR="000B09A0" w:rsidRPr="00DB0CD9" w:rsidRDefault="000B09A0" w:rsidP="000B09A0">
      <w:pPr>
        <w:numPr>
          <w:ilvl w:val="0"/>
          <w:numId w:val="6"/>
        </w:numPr>
        <w:spacing w:after="0"/>
        <w:ind w:left="360" w:right="360"/>
        <w:jc w:val="both"/>
        <w:rPr>
          <w:rFonts w:ascii="Calibri" w:hAnsi="Calibri" w:cs="Calibri"/>
          <w:color w:val="auto"/>
          <w:sz w:val="24"/>
          <w:szCs w:val="24"/>
        </w:rPr>
      </w:pPr>
      <w:r w:rsidRPr="00DB0CD9">
        <w:rPr>
          <w:rFonts w:ascii="Calibri" w:hAnsi="Calibri" w:cs="Calibri"/>
          <w:color w:val="auto"/>
          <w:sz w:val="24"/>
          <w:szCs w:val="24"/>
        </w:rPr>
        <w:t xml:space="preserve">Ability to lift &amp; carry items (ex: document files, supplies, etc.) weighing up to 15 pounds on occasion. </w:t>
      </w:r>
    </w:p>
    <w:p w14:paraId="657B3E8A" w14:textId="77777777" w:rsidR="000B09A0" w:rsidRPr="00DB0CD9" w:rsidRDefault="000B09A0" w:rsidP="000B09A0">
      <w:pPr>
        <w:numPr>
          <w:ilvl w:val="0"/>
          <w:numId w:val="5"/>
        </w:numPr>
        <w:spacing w:after="0"/>
        <w:ind w:left="360"/>
        <w:jc w:val="both"/>
        <w:rPr>
          <w:rFonts w:ascii="Calibri" w:hAnsi="Calibri" w:cs="Calibri"/>
          <w:color w:val="auto"/>
          <w:sz w:val="24"/>
          <w:szCs w:val="24"/>
        </w:rPr>
      </w:pPr>
      <w:r w:rsidRPr="00DB0CD9">
        <w:rPr>
          <w:rFonts w:ascii="Calibri" w:hAnsi="Calibri" w:cs="Calibri"/>
          <w:color w:val="auto"/>
          <w:sz w:val="24"/>
          <w:szCs w:val="24"/>
        </w:rPr>
        <w:t>Cognitive abilities to understand complex regulations/legislation, and work effectively within parameters using sound independent judgment</w:t>
      </w:r>
    </w:p>
    <w:p w14:paraId="441B287F" w14:textId="77777777" w:rsidR="000B09A0" w:rsidRPr="00DB0CD9" w:rsidRDefault="000B09A0" w:rsidP="000B09A0">
      <w:pPr>
        <w:numPr>
          <w:ilvl w:val="0"/>
          <w:numId w:val="5"/>
        </w:numPr>
        <w:spacing w:after="0"/>
        <w:ind w:left="360"/>
        <w:textAlignment w:val="center"/>
        <w:rPr>
          <w:rFonts w:ascii="Calibri" w:hAnsi="Calibri" w:cs="Calibri"/>
          <w:color w:val="auto"/>
          <w:sz w:val="24"/>
          <w:szCs w:val="24"/>
        </w:rPr>
      </w:pPr>
      <w:r w:rsidRPr="00DB0CD9">
        <w:rPr>
          <w:rFonts w:ascii="Calibri" w:hAnsi="Calibri" w:cs="Calibri"/>
          <w:color w:val="auto"/>
          <w:sz w:val="24"/>
          <w:szCs w:val="24"/>
        </w:rPr>
        <w:t>Ability to travel occasionally for site visits including but not limited to automobile and air travel</w:t>
      </w:r>
    </w:p>
    <w:p w14:paraId="60ED6D59" w14:textId="77777777" w:rsidR="000B09A0" w:rsidRPr="00DB0CD9" w:rsidRDefault="000B09A0" w:rsidP="000B09A0">
      <w:pPr>
        <w:numPr>
          <w:ilvl w:val="0"/>
          <w:numId w:val="5"/>
        </w:numPr>
        <w:spacing w:after="0"/>
        <w:ind w:left="360"/>
        <w:jc w:val="both"/>
        <w:rPr>
          <w:rFonts w:ascii="Calibri" w:hAnsi="Calibri" w:cs="Calibri"/>
          <w:color w:val="auto"/>
          <w:sz w:val="24"/>
          <w:szCs w:val="24"/>
        </w:rPr>
      </w:pPr>
      <w:r w:rsidRPr="00DB0CD9">
        <w:rPr>
          <w:rFonts w:ascii="Calibri" w:hAnsi="Calibri" w:cs="Calibri"/>
          <w:color w:val="auto"/>
          <w:sz w:val="24"/>
          <w:szCs w:val="24"/>
        </w:rPr>
        <w:t xml:space="preserve">Ability to withstand occasional exposure to noise, dust or common environmental chemicals or fumes </w:t>
      </w:r>
    </w:p>
    <w:p w14:paraId="0F88C7AD" w14:textId="77777777" w:rsidR="000B09A0" w:rsidRPr="00DB0CD9" w:rsidRDefault="000B09A0" w:rsidP="000B09A0">
      <w:pPr>
        <w:numPr>
          <w:ilvl w:val="0"/>
          <w:numId w:val="5"/>
        </w:numPr>
        <w:spacing w:after="0"/>
        <w:ind w:left="360"/>
        <w:jc w:val="both"/>
        <w:rPr>
          <w:rFonts w:ascii="Calibri" w:hAnsi="Calibri" w:cs="Calibri"/>
          <w:color w:val="auto"/>
          <w:sz w:val="24"/>
          <w:szCs w:val="24"/>
        </w:rPr>
      </w:pPr>
      <w:r w:rsidRPr="00DB0CD9">
        <w:rPr>
          <w:rFonts w:ascii="Calibri" w:hAnsi="Calibri" w:cs="Calibri"/>
          <w:color w:val="auto"/>
          <w:sz w:val="24"/>
          <w:szCs w:val="24"/>
        </w:rPr>
        <w:t xml:space="preserve">Most work is conducted in a typical office setting with temperature control and natural and artificial light; however, employee may be asked to perform occasional outdoor activities requiring exposure to seasonal weather and associated temperature fluctuations. </w:t>
      </w:r>
    </w:p>
    <w:p w14:paraId="0D60F13F" w14:textId="77777777" w:rsidR="000B09A0" w:rsidRPr="00DB0CD9" w:rsidRDefault="000B09A0" w:rsidP="000B09A0">
      <w:pPr>
        <w:jc w:val="both"/>
        <w:rPr>
          <w:rFonts w:ascii="Corbel" w:hAnsi="Corbel"/>
          <w:color w:val="auto"/>
          <w:sz w:val="24"/>
          <w:szCs w:val="24"/>
        </w:rPr>
      </w:pPr>
    </w:p>
    <w:p w14:paraId="5B13B69B" w14:textId="77777777" w:rsidR="000B09A0" w:rsidRPr="00DB0CD9" w:rsidRDefault="000B09A0" w:rsidP="000B09A0">
      <w:pPr>
        <w:jc w:val="both"/>
        <w:rPr>
          <w:rFonts w:ascii="Calibri" w:hAnsi="Calibri" w:cs="Calibri"/>
          <w:b/>
          <w:color w:val="auto"/>
          <w:sz w:val="24"/>
          <w:szCs w:val="24"/>
        </w:rPr>
      </w:pPr>
      <w:r w:rsidRPr="00DB0CD9">
        <w:rPr>
          <w:rFonts w:ascii="Calibri" w:hAnsi="Calibri" w:cs="Calibri"/>
          <w:b/>
          <w:color w:val="auto"/>
          <w:sz w:val="24"/>
          <w:szCs w:val="24"/>
        </w:rPr>
        <w:t>Safety</w:t>
      </w:r>
    </w:p>
    <w:p w14:paraId="1E514568" w14:textId="77777777" w:rsidR="00864EBF" w:rsidRDefault="000B09A0" w:rsidP="00EF1D17">
      <w:pPr>
        <w:jc w:val="both"/>
      </w:pPr>
      <w:r w:rsidRPr="00DB0CD9">
        <w:rPr>
          <w:rFonts w:ascii="Calibri" w:hAnsi="Calibri" w:cs="Calibri"/>
          <w:color w:val="auto"/>
          <w:sz w:val="24"/>
          <w:szCs w:val="24"/>
        </w:rPr>
        <w:t xml:space="preserve">The employee shall adhere to the policies outlined in the </w:t>
      </w:r>
      <w:r w:rsidR="00DB0CD9" w:rsidRPr="00DB0CD9">
        <w:rPr>
          <w:rFonts w:ascii="Calibri" w:hAnsi="Calibri"/>
          <w:sz w:val="24"/>
          <w:szCs w:val="24"/>
        </w:rPr>
        <w:t>NeighborWorks® Columbus</w:t>
      </w:r>
      <w:r w:rsidR="00DB0CD9">
        <w:rPr>
          <w:rFonts w:ascii="Calibri" w:hAnsi="Calibri"/>
          <w:sz w:val="24"/>
          <w:szCs w:val="24"/>
        </w:rPr>
        <w:t xml:space="preserve"> </w:t>
      </w:r>
      <w:r w:rsidRPr="00DB0CD9">
        <w:rPr>
          <w:rFonts w:ascii="Calibri" w:hAnsi="Calibri" w:cs="Calibri"/>
          <w:color w:val="auto"/>
          <w:sz w:val="24"/>
          <w:szCs w:val="24"/>
        </w:rPr>
        <w:t>Employee Handbook, which may be revised at any time. Employee shall adhere to OSHA safety standards and established company safety protocols and utilize any safety equipment prescribed for the particular operations, and cause any employee under his/her supervision to comply with safety standards and protocols. The employee should not assume that the company or supervisor is aware of potential safety hazards, and the employee has a duty to report any environmental hazards or if a health or safety concern arises, or to cause corrective action if environmental hazards/health/safety concerns are reported by direct reports.</w:t>
      </w:r>
    </w:p>
    <w:p w14:paraId="2EE06C3E" w14:textId="77777777" w:rsidR="0054783B" w:rsidRDefault="0054783B"/>
    <w:sectPr w:rsidR="0054783B" w:rsidSect="00CB410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D590" w14:textId="77777777" w:rsidR="00CB4109" w:rsidRDefault="00CB4109" w:rsidP="00E756B1">
      <w:pPr>
        <w:spacing w:after="0"/>
      </w:pPr>
      <w:r>
        <w:separator/>
      </w:r>
    </w:p>
  </w:endnote>
  <w:endnote w:type="continuationSeparator" w:id="0">
    <w:p w14:paraId="55311BF3" w14:textId="77777777" w:rsidR="00CB4109" w:rsidRDefault="00CB4109" w:rsidP="00E75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46C0" w14:textId="77777777" w:rsidR="00CB4109" w:rsidRDefault="00CB4109" w:rsidP="00E756B1">
      <w:pPr>
        <w:spacing w:after="0"/>
      </w:pPr>
      <w:r>
        <w:separator/>
      </w:r>
    </w:p>
  </w:footnote>
  <w:footnote w:type="continuationSeparator" w:id="0">
    <w:p w14:paraId="0D3C9864" w14:textId="77777777" w:rsidR="00CB4109" w:rsidRDefault="00CB4109" w:rsidP="00E756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376"/>
    <w:multiLevelType w:val="hybridMultilevel"/>
    <w:tmpl w:val="DD5A6F3C"/>
    <w:lvl w:ilvl="0" w:tplc="48EA90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02D5"/>
    <w:multiLevelType w:val="hybridMultilevel"/>
    <w:tmpl w:val="F998D7F4"/>
    <w:lvl w:ilvl="0" w:tplc="83EC798A">
      <w:start w:val="1"/>
      <w:numFmt w:val="bullet"/>
      <w:lvlText w:val=""/>
      <w:lvlJc w:val="left"/>
      <w:pPr>
        <w:ind w:left="361" w:hanging="361"/>
      </w:pPr>
      <w:rPr>
        <w:rFonts w:ascii="Symbol" w:eastAsia="Symbol" w:hAnsi="Symbol" w:hint="default"/>
        <w:sz w:val="22"/>
        <w:szCs w:val="22"/>
      </w:rPr>
    </w:lvl>
    <w:lvl w:ilvl="1" w:tplc="1AB60828">
      <w:start w:val="1"/>
      <w:numFmt w:val="bullet"/>
      <w:lvlText w:val=""/>
      <w:lvlJc w:val="left"/>
      <w:pPr>
        <w:ind w:left="741" w:hanging="361"/>
      </w:pPr>
      <w:rPr>
        <w:rFonts w:ascii="Symbol" w:eastAsia="Symbol" w:hAnsi="Symbol" w:hint="default"/>
        <w:sz w:val="22"/>
        <w:szCs w:val="22"/>
      </w:rPr>
    </w:lvl>
    <w:lvl w:ilvl="2" w:tplc="401E4C14">
      <w:start w:val="1"/>
      <w:numFmt w:val="bullet"/>
      <w:lvlText w:val="•"/>
      <w:lvlJc w:val="left"/>
      <w:pPr>
        <w:ind w:left="1761" w:hanging="361"/>
      </w:pPr>
      <w:rPr>
        <w:rFonts w:hint="default"/>
      </w:rPr>
    </w:lvl>
    <w:lvl w:ilvl="3" w:tplc="18F6ECB8">
      <w:start w:val="1"/>
      <w:numFmt w:val="bullet"/>
      <w:lvlText w:val="•"/>
      <w:lvlJc w:val="left"/>
      <w:pPr>
        <w:ind w:left="2781" w:hanging="361"/>
      </w:pPr>
      <w:rPr>
        <w:rFonts w:hint="default"/>
      </w:rPr>
    </w:lvl>
    <w:lvl w:ilvl="4" w:tplc="EC0651B8">
      <w:start w:val="1"/>
      <w:numFmt w:val="bullet"/>
      <w:lvlText w:val="•"/>
      <w:lvlJc w:val="left"/>
      <w:pPr>
        <w:ind w:left="3801" w:hanging="361"/>
      </w:pPr>
      <w:rPr>
        <w:rFonts w:hint="default"/>
      </w:rPr>
    </w:lvl>
    <w:lvl w:ilvl="5" w:tplc="50BA69E8">
      <w:start w:val="1"/>
      <w:numFmt w:val="bullet"/>
      <w:lvlText w:val="•"/>
      <w:lvlJc w:val="left"/>
      <w:pPr>
        <w:ind w:left="4821" w:hanging="361"/>
      </w:pPr>
      <w:rPr>
        <w:rFonts w:hint="default"/>
      </w:rPr>
    </w:lvl>
    <w:lvl w:ilvl="6" w:tplc="4EA2FF94">
      <w:start w:val="1"/>
      <w:numFmt w:val="bullet"/>
      <w:lvlText w:val="•"/>
      <w:lvlJc w:val="left"/>
      <w:pPr>
        <w:ind w:left="5841" w:hanging="361"/>
      </w:pPr>
      <w:rPr>
        <w:rFonts w:hint="default"/>
      </w:rPr>
    </w:lvl>
    <w:lvl w:ilvl="7" w:tplc="9020B2C2">
      <w:start w:val="1"/>
      <w:numFmt w:val="bullet"/>
      <w:lvlText w:val="•"/>
      <w:lvlJc w:val="left"/>
      <w:pPr>
        <w:ind w:left="6861" w:hanging="361"/>
      </w:pPr>
      <w:rPr>
        <w:rFonts w:hint="default"/>
      </w:rPr>
    </w:lvl>
    <w:lvl w:ilvl="8" w:tplc="4C3ACEAE">
      <w:start w:val="1"/>
      <w:numFmt w:val="bullet"/>
      <w:lvlText w:val="•"/>
      <w:lvlJc w:val="left"/>
      <w:pPr>
        <w:ind w:left="7881" w:hanging="361"/>
      </w:pPr>
      <w:rPr>
        <w:rFonts w:hint="default"/>
      </w:rPr>
    </w:lvl>
  </w:abstractNum>
  <w:abstractNum w:abstractNumId="2" w15:restartNumberingAfterBreak="0">
    <w:nsid w:val="0C2F286E"/>
    <w:multiLevelType w:val="hybridMultilevel"/>
    <w:tmpl w:val="958C8E18"/>
    <w:lvl w:ilvl="0" w:tplc="A2ECCC2E">
      <w:start w:val="1"/>
      <w:numFmt w:val="bullet"/>
      <w:lvlText w:val="»"/>
      <w:lvlJc w:val="left"/>
      <w:pPr>
        <w:tabs>
          <w:tab w:val="num" w:pos="720"/>
        </w:tabs>
        <w:ind w:left="720" w:hanging="360"/>
      </w:pPr>
      <w:rPr>
        <w:rFonts w:ascii="Arial" w:hAnsi="Arial" w:hint="default"/>
      </w:rPr>
    </w:lvl>
    <w:lvl w:ilvl="1" w:tplc="913C3DAA" w:tentative="1">
      <w:start w:val="1"/>
      <w:numFmt w:val="bullet"/>
      <w:lvlText w:val="»"/>
      <w:lvlJc w:val="left"/>
      <w:pPr>
        <w:tabs>
          <w:tab w:val="num" w:pos="1440"/>
        </w:tabs>
        <w:ind w:left="1440" w:hanging="360"/>
      </w:pPr>
      <w:rPr>
        <w:rFonts w:ascii="Arial" w:hAnsi="Arial" w:hint="default"/>
      </w:rPr>
    </w:lvl>
    <w:lvl w:ilvl="2" w:tplc="37505608" w:tentative="1">
      <w:start w:val="1"/>
      <w:numFmt w:val="bullet"/>
      <w:lvlText w:val="»"/>
      <w:lvlJc w:val="left"/>
      <w:pPr>
        <w:tabs>
          <w:tab w:val="num" w:pos="2160"/>
        </w:tabs>
        <w:ind w:left="2160" w:hanging="360"/>
      </w:pPr>
      <w:rPr>
        <w:rFonts w:ascii="Arial" w:hAnsi="Arial" w:hint="default"/>
      </w:rPr>
    </w:lvl>
    <w:lvl w:ilvl="3" w:tplc="D1C873B6" w:tentative="1">
      <w:start w:val="1"/>
      <w:numFmt w:val="bullet"/>
      <w:lvlText w:val="»"/>
      <w:lvlJc w:val="left"/>
      <w:pPr>
        <w:tabs>
          <w:tab w:val="num" w:pos="2880"/>
        </w:tabs>
        <w:ind w:left="2880" w:hanging="360"/>
      </w:pPr>
      <w:rPr>
        <w:rFonts w:ascii="Arial" w:hAnsi="Arial" w:hint="default"/>
      </w:rPr>
    </w:lvl>
    <w:lvl w:ilvl="4" w:tplc="77C2DDC4" w:tentative="1">
      <w:start w:val="1"/>
      <w:numFmt w:val="bullet"/>
      <w:lvlText w:val="»"/>
      <w:lvlJc w:val="left"/>
      <w:pPr>
        <w:tabs>
          <w:tab w:val="num" w:pos="3600"/>
        </w:tabs>
        <w:ind w:left="3600" w:hanging="360"/>
      </w:pPr>
      <w:rPr>
        <w:rFonts w:ascii="Arial" w:hAnsi="Arial" w:hint="default"/>
      </w:rPr>
    </w:lvl>
    <w:lvl w:ilvl="5" w:tplc="229E8550" w:tentative="1">
      <w:start w:val="1"/>
      <w:numFmt w:val="bullet"/>
      <w:lvlText w:val="»"/>
      <w:lvlJc w:val="left"/>
      <w:pPr>
        <w:tabs>
          <w:tab w:val="num" w:pos="4320"/>
        </w:tabs>
        <w:ind w:left="4320" w:hanging="360"/>
      </w:pPr>
      <w:rPr>
        <w:rFonts w:ascii="Arial" w:hAnsi="Arial" w:hint="default"/>
      </w:rPr>
    </w:lvl>
    <w:lvl w:ilvl="6" w:tplc="E5884138" w:tentative="1">
      <w:start w:val="1"/>
      <w:numFmt w:val="bullet"/>
      <w:lvlText w:val="»"/>
      <w:lvlJc w:val="left"/>
      <w:pPr>
        <w:tabs>
          <w:tab w:val="num" w:pos="5040"/>
        </w:tabs>
        <w:ind w:left="5040" w:hanging="360"/>
      </w:pPr>
      <w:rPr>
        <w:rFonts w:ascii="Arial" w:hAnsi="Arial" w:hint="default"/>
      </w:rPr>
    </w:lvl>
    <w:lvl w:ilvl="7" w:tplc="7FC4FC02" w:tentative="1">
      <w:start w:val="1"/>
      <w:numFmt w:val="bullet"/>
      <w:lvlText w:val="»"/>
      <w:lvlJc w:val="left"/>
      <w:pPr>
        <w:tabs>
          <w:tab w:val="num" w:pos="5760"/>
        </w:tabs>
        <w:ind w:left="5760" w:hanging="360"/>
      </w:pPr>
      <w:rPr>
        <w:rFonts w:ascii="Arial" w:hAnsi="Arial" w:hint="default"/>
      </w:rPr>
    </w:lvl>
    <w:lvl w:ilvl="8" w:tplc="72A494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007C20"/>
    <w:multiLevelType w:val="hybridMultilevel"/>
    <w:tmpl w:val="7548DB5A"/>
    <w:lvl w:ilvl="0" w:tplc="CDC6AA80">
      <w:start w:val="1"/>
      <w:numFmt w:val="bullet"/>
      <w:lvlText w:val=""/>
      <w:lvlJc w:val="left"/>
      <w:pPr>
        <w:ind w:left="461" w:hanging="361"/>
      </w:pPr>
      <w:rPr>
        <w:rFonts w:ascii="Wingdings" w:eastAsia="Wingdings" w:hAnsi="Wingdings" w:hint="default"/>
        <w:sz w:val="22"/>
        <w:szCs w:val="22"/>
      </w:rPr>
    </w:lvl>
    <w:lvl w:ilvl="1" w:tplc="9CE689C8">
      <w:start w:val="1"/>
      <w:numFmt w:val="bullet"/>
      <w:lvlText w:val="•"/>
      <w:lvlJc w:val="left"/>
      <w:pPr>
        <w:ind w:left="1417" w:hanging="361"/>
      </w:pPr>
      <w:rPr>
        <w:rFonts w:hint="default"/>
      </w:rPr>
    </w:lvl>
    <w:lvl w:ilvl="2" w:tplc="246810C6">
      <w:start w:val="1"/>
      <w:numFmt w:val="bullet"/>
      <w:lvlText w:val="•"/>
      <w:lvlJc w:val="left"/>
      <w:pPr>
        <w:ind w:left="2373" w:hanging="361"/>
      </w:pPr>
      <w:rPr>
        <w:rFonts w:hint="default"/>
      </w:rPr>
    </w:lvl>
    <w:lvl w:ilvl="3" w:tplc="E138B912">
      <w:start w:val="1"/>
      <w:numFmt w:val="bullet"/>
      <w:lvlText w:val="•"/>
      <w:lvlJc w:val="left"/>
      <w:pPr>
        <w:ind w:left="3329" w:hanging="361"/>
      </w:pPr>
      <w:rPr>
        <w:rFonts w:hint="default"/>
      </w:rPr>
    </w:lvl>
    <w:lvl w:ilvl="4" w:tplc="6CA8C92E">
      <w:start w:val="1"/>
      <w:numFmt w:val="bullet"/>
      <w:lvlText w:val="•"/>
      <w:lvlJc w:val="left"/>
      <w:pPr>
        <w:ind w:left="4285" w:hanging="361"/>
      </w:pPr>
      <w:rPr>
        <w:rFonts w:hint="default"/>
      </w:rPr>
    </w:lvl>
    <w:lvl w:ilvl="5" w:tplc="7BE4650E">
      <w:start w:val="1"/>
      <w:numFmt w:val="bullet"/>
      <w:lvlText w:val="•"/>
      <w:lvlJc w:val="left"/>
      <w:pPr>
        <w:ind w:left="5240" w:hanging="361"/>
      </w:pPr>
      <w:rPr>
        <w:rFonts w:hint="default"/>
      </w:rPr>
    </w:lvl>
    <w:lvl w:ilvl="6" w:tplc="55E23792">
      <w:start w:val="1"/>
      <w:numFmt w:val="bullet"/>
      <w:lvlText w:val="•"/>
      <w:lvlJc w:val="left"/>
      <w:pPr>
        <w:ind w:left="6196" w:hanging="361"/>
      </w:pPr>
      <w:rPr>
        <w:rFonts w:hint="default"/>
      </w:rPr>
    </w:lvl>
    <w:lvl w:ilvl="7" w:tplc="32EAB7B6">
      <w:start w:val="1"/>
      <w:numFmt w:val="bullet"/>
      <w:lvlText w:val="•"/>
      <w:lvlJc w:val="left"/>
      <w:pPr>
        <w:ind w:left="7152" w:hanging="361"/>
      </w:pPr>
      <w:rPr>
        <w:rFonts w:hint="default"/>
      </w:rPr>
    </w:lvl>
    <w:lvl w:ilvl="8" w:tplc="41F4C2A2">
      <w:start w:val="1"/>
      <w:numFmt w:val="bullet"/>
      <w:lvlText w:val="•"/>
      <w:lvlJc w:val="left"/>
      <w:pPr>
        <w:ind w:left="8108" w:hanging="361"/>
      </w:pPr>
      <w:rPr>
        <w:rFonts w:hint="default"/>
      </w:rPr>
    </w:lvl>
  </w:abstractNum>
  <w:abstractNum w:abstractNumId="4" w15:restartNumberingAfterBreak="0">
    <w:nsid w:val="1C59466A"/>
    <w:multiLevelType w:val="hybridMultilevel"/>
    <w:tmpl w:val="F79477C2"/>
    <w:lvl w:ilvl="0" w:tplc="3A1A62BC">
      <w:start w:val="1"/>
      <w:numFmt w:val="bullet"/>
      <w:lvlText w:val=""/>
      <w:lvlJc w:val="left"/>
      <w:pPr>
        <w:ind w:left="361" w:hanging="361"/>
      </w:pPr>
      <w:rPr>
        <w:rFonts w:ascii="Symbol" w:eastAsia="Symbol" w:hAnsi="Symbol" w:hint="default"/>
        <w:sz w:val="22"/>
        <w:szCs w:val="22"/>
      </w:rPr>
    </w:lvl>
    <w:lvl w:ilvl="1" w:tplc="281CFDF4">
      <w:start w:val="1"/>
      <w:numFmt w:val="bullet"/>
      <w:lvlText w:val=""/>
      <w:lvlJc w:val="left"/>
      <w:pPr>
        <w:ind w:left="741" w:hanging="361"/>
      </w:pPr>
      <w:rPr>
        <w:rFonts w:ascii="Symbol" w:eastAsia="Symbol" w:hAnsi="Symbol" w:hint="default"/>
        <w:sz w:val="22"/>
        <w:szCs w:val="22"/>
      </w:rPr>
    </w:lvl>
    <w:lvl w:ilvl="2" w:tplc="2B5A7756">
      <w:start w:val="1"/>
      <w:numFmt w:val="bullet"/>
      <w:lvlText w:val="•"/>
      <w:lvlJc w:val="left"/>
      <w:pPr>
        <w:ind w:left="1761" w:hanging="361"/>
      </w:pPr>
      <w:rPr>
        <w:rFonts w:hint="default"/>
      </w:rPr>
    </w:lvl>
    <w:lvl w:ilvl="3" w:tplc="A67C5AEE">
      <w:start w:val="1"/>
      <w:numFmt w:val="bullet"/>
      <w:lvlText w:val="•"/>
      <w:lvlJc w:val="left"/>
      <w:pPr>
        <w:ind w:left="2781" w:hanging="361"/>
      </w:pPr>
      <w:rPr>
        <w:rFonts w:hint="default"/>
      </w:rPr>
    </w:lvl>
    <w:lvl w:ilvl="4" w:tplc="EA44B63C">
      <w:start w:val="1"/>
      <w:numFmt w:val="bullet"/>
      <w:lvlText w:val="•"/>
      <w:lvlJc w:val="left"/>
      <w:pPr>
        <w:ind w:left="3801" w:hanging="361"/>
      </w:pPr>
      <w:rPr>
        <w:rFonts w:hint="default"/>
      </w:rPr>
    </w:lvl>
    <w:lvl w:ilvl="5" w:tplc="8954E05E">
      <w:start w:val="1"/>
      <w:numFmt w:val="bullet"/>
      <w:lvlText w:val="•"/>
      <w:lvlJc w:val="left"/>
      <w:pPr>
        <w:ind w:left="4821" w:hanging="361"/>
      </w:pPr>
      <w:rPr>
        <w:rFonts w:hint="default"/>
      </w:rPr>
    </w:lvl>
    <w:lvl w:ilvl="6" w:tplc="180003AC">
      <w:start w:val="1"/>
      <w:numFmt w:val="bullet"/>
      <w:lvlText w:val="•"/>
      <w:lvlJc w:val="left"/>
      <w:pPr>
        <w:ind w:left="5841" w:hanging="361"/>
      </w:pPr>
      <w:rPr>
        <w:rFonts w:hint="default"/>
      </w:rPr>
    </w:lvl>
    <w:lvl w:ilvl="7" w:tplc="36248E84">
      <w:start w:val="1"/>
      <w:numFmt w:val="bullet"/>
      <w:lvlText w:val="•"/>
      <w:lvlJc w:val="left"/>
      <w:pPr>
        <w:ind w:left="6861" w:hanging="361"/>
      </w:pPr>
      <w:rPr>
        <w:rFonts w:hint="default"/>
      </w:rPr>
    </w:lvl>
    <w:lvl w:ilvl="8" w:tplc="E0106AD8">
      <w:start w:val="1"/>
      <w:numFmt w:val="bullet"/>
      <w:lvlText w:val="•"/>
      <w:lvlJc w:val="left"/>
      <w:pPr>
        <w:ind w:left="7881" w:hanging="361"/>
      </w:pPr>
      <w:rPr>
        <w:rFonts w:hint="default"/>
      </w:rPr>
    </w:lvl>
  </w:abstractNum>
  <w:abstractNum w:abstractNumId="5" w15:restartNumberingAfterBreak="0">
    <w:nsid w:val="2ABC3507"/>
    <w:multiLevelType w:val="hybridMultilevel"/>
    <w:tmpl w:val="49F2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15B4A"/>
    <w:multiLevelType w:val="hybridMultilevel"/>
    <w:tmpl w:val="4990A3DA"/>
    <w:lvl w:ilvl="0" w:tplc="3A1A62BC">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7" w15:restartNumberingAfterBreak="0">
    <w:nsid w:val="36AA63DC"/>
    <w:multiLevelType w:val="hybridMultilevel"/>
    <w:tmpl w:val="7BAC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BF0EBB"/>
    <w:multiLevelType w:val="hybridMultilevel"/>
    <w:tmpl w:val="B91048F2"/>
    <w:lvl w:ilvl="0" w:tplc="C9F44088">
      <w:start w:val="1"/>
      <w:numFmt w:val="bullet"/>
      <w:lvlText w:val="»"/>
      <w:lvlJc w:val="left"/>
      <w:pPr>
        <w:tabs>
          <w:tab w:val="num" w:pos="720"/>
        </w:tabs>
        <w:ind w:left="720" w:hanging="360"/>
      </w:pPr>
      <w:rPr>
        <w:rFonts w:ascii="Arial" w:hAnsi="Arial" w:hint="default"/>
      </w:rPr>
    </w:lvl>
    <w:lvl w:ilvl="1" w:tplc="F03E4290" w:tentative="1">
      <w:start w:val="1"/>
      <w:numFmt w:val="bullet"/>
      <w:lvlText w:val="»"/>
      <w:lvlJc w:val="left"/>
      <w:pPr>
        <w:tabs>
          <w:tab w:val="num" w:pos="1440"/>
        </w:tabs>
        <w:ind w:left="1440" w:hanging="360"/>
      </w:pPr>
      <w:rPr>
        <w:rFonts w:ascii="Arial" w:hAnsi="Arial" w:hint="default"/>
      </w:rPr>
    </w:lvl>
    <w:lvl w:ilvl="2" w:tplc="20C20A96" w:tentative="1">
      <w:start w:val="1"/>
      <w:numFmt w:val="bullet"/>
      <w:lvlText w:val="»"/>
      <w:lvlJc w:val="left"/>
      <w:pPr>
        <w:tabs>
          <w:tab w:val="num" w:pos="2160"/>
        </w:tabs>
        <w:ind w:left="2160" w:hanging="360"/>
      </w:pPr>
      <w:rPr>
        <w:rFonts w:ascii="Arial" w:hAnsi="Arial" w:hint="default"/>
      </w:rPr>
    </w:lvl>
    <w:lvl w:ilvl="3" w:tplc="7F543A54" w:tentative="1">
      <w:start w:val="1"/>
      <w:numFmt w:val="bullet"/>
      <w:lvlText w:val="»"/>
      <w:lvlJc w:val="left"/>
      <w:pPr>
        <w:tabs>
          <w:tab w:val="num" w:pos="2880"/>
        </w:tabs>
        <w:ind w:left="2880" w:hanging="360"/>
      </w:pPr>
      <w:rPr>
        <w:rFonts w:ascii="Arial" w:hAnsi="Arial" w:hint="default"/>
      </w:rPr>
    </w:lvl>
    <w:lvl w:ilvl="4" w:tplc="0F2E9D52" w:tentative="1">
      <w:start w:val="1"/>
      <w:numFmt w:val="bullet"/>
      <w:lvlText w:val="»"/>
      <w:lvlJc w:val="left"/>
      <w:pPr>
        <w:tabs>
          <w:tab w:val="num" w:pos="3600"/>
        </w:tabs>
        <w:ind w:left="3600" w:hanging="360"/>
      </w:pPr>
      <w:rPr>
        <w:rFonts w:ascii="Arial" w:hAnsi="Arial" w:hint="default"/>
      </w:rPr>
    </w:lvl>
    <w:lvl w:ilvl="5" w:tplc="D3D88486" w:tentative="1">
      <w:start w:val="1"/>
      <w:numFmt w:val="bullet"/>
      <w:lvlText w:val="»"/>
      <w:lvlJc w:val="left"/>
      <w:pPr>
        <w:tabs>
          <w:tab w:val="num" w:pos="4320"/>
        </w:tabs>
        <w:ind w:left="4320" w:hanging="360"/>
      </w:pPr>
      <w:rPr>
        <w:rFonts w:ascii="Arial" w:hAnsi="Arial" w:hint="default"/>
      </w:rPr>
    </w:lvl>
    <w:lvl w:ilvl="6" w:tplc="8D3A89F2" w:tentative="1">
      <w:start w:val="1"/>
      <w:numFmt w:val="bullet"/>
      <w:lvlText w:val="»"/>
      <w:lvlJc w:val="left"/>
      <w:pPr>
        <w:tabs>
          <w:tab w:val="num" w:pos="5040"/>
        </w:tabs>
        <w:ind w:left="5040" w:hanging="360"/>
      </w:pPr>
      <w:rPr>
        <w:rFonts w:ascii="Arial" w:hAnsi="Arial" w:hint="default"/>
      </w:rPr>
    </w:lvl>
    <w:lvl w:ilvl="7" w:tplc="B330D7EE" w:tentative="1">
      <w:start w:val="1"/>
      <w:numFmt w:val="bullet"/>
      <w:lvlText w:val="»"/>
      <w:lvlJc w:val="left"/>
      <w:pPr>
        <w:tabs>
          <w:tab w:val="num" w:pos="5760"/>
        </w:tabs>
        <w:ind w:left="5760" w:hanging="360"/>
      </w:pPr>
      <w:rPr>
        <w:rFonts w:ascii="Arial" w:hAnsi="Arial" w:hint="default"/>
      </w:rPr>
    </w:lvl>
    <w:lvl w:ilvl="8" w:tplc="6A28F5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9F22DE"/>
    <w:multiLevelType w:val="hybridMultilevel"/>
    <w:tmpl w:val="E62A6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6B11CA"/>
    <w:multiLevelType w:val="hybridMultilevel"/>
    <w:tmpl w:val="28F0C1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CC578F"/>
    <w:multiLevelType w:val="hybridMultilevel"/>
    <w:tmpl w:val="692A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AC03B8"/>
    <w:multiLevelType w:val="hybridMultilevel"/>
    <w:tmpl w:val="A628F8A2"/>
    <w:lvl w:ilvl="0" w:tplc="3A1A62BC">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3" w15:restartNumberingAfterBreak="0">
    <w:nsid w:val="5F20175D"/>
    <w:multiLevelType w:val="hybridMultilevel"/>
    <w:tmpl w:val="E8F80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B80910"/>
    <w:multiLevelType w:val="hybridMultilevel"/>
    <w:tmpl w:val="9572A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797443"/>
    <w:multiLevelType w:val="multilevel"/>
    <w:tmpl w:val="DB72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2D62CC"/>
    <w:multiLevelType w:val="hybridMultilevel"/>
    <w:tmpl w:val="E6F8643E"/>
    <w:lvl w:ilvl="0" w:tplc="3A1A62BC">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7" w15:restartNumberingAfterBreak="0">
    <w:nsid w:val="767E1632"/>
    <w:multiLevelType w:val="hybridMultilevel"/>
    <w:tmpl w:val="575CF3D6"/>
    <w:lvl w:ilvl="0" w:tplc="E4508C64">
      <w:start w:val="1"/>
      <w:numFmt w:val="bullet"/>
      <w:lvlText w:val="»"/>
      <w:lvlJc w:val="left"/>
      <w:pPr>
        <w:tabs>
          <w:tab w:val="num" w:pos="720"/>
        </w:tabs>
        <w:ind w:left="720" w:hanging="360"/>
      </w:pPr>
      <w:rPr>
        <w:rFonts w:ascii="Arial" w:hAnsi="Arial" w:hint="default"/>
      </w:rPr>
    </w:lvl>
    <w:lvl w:ilvl="1" w:tplc="59685C98" w:tentative="1">
      <w:start w:val="1"/>
      <w:numFmt w:val="bullet"/>
      <w:lvlText w:val="»"/>
      <w:lvlJc w:val="left"/>
      <w:pPr>
        <w:tabs>
          <w:tab w:val="num" w:pos="1440"/>
        </w:tabs>
        <w:ind w:left="1440" w:hanging="360"/>
      </w:pPr>
      <w:rPr>
        <w:rFonts w:ascii="Arial" w:hAnsi="Arial" w:hint="default"/>
      </w:rPr>
    </w:lvl>
    <w:lvl w:ilvl="2" w:tplc="9A9CDCEA" w:tentative="1">
      <w:start w:val="1"/>
      <w:numFmt w:val="bullet"/>
      <w:lvlText w:val="»"/>
      <w:lvlJc w:val="left"/>
      <w:pPr>
        <w:tabs>
          <w:tab w:val="num" w:pos="2160"/>
        </w:tabs>
        <w:ind w:left="2160" w:hanging="360"/>
      </w:pPr>
      <w:rPr>
        <w:rFonts w:ascii="Arial" w:hAnsi="Arial" w:hint="default"/>
      </w:rPr>
    </w:lvl>
    <w:lvl w:ilvl="3" w:tplc="7958B63A" w:tentative="1">
      <w:start w:val="1"/>
      <w:numFmt w:val="bullet"/>
      <w:lvlText w:val="»"/>
      <w:lvlJc w:val="left"/>
      <w:pPr>
        <w:tabs>
          <w:tab w:val="num" w:pos="2880"/>
        </w:tabs>
        <w:ind w:left="2880" w:hanging="360"/>
      </w:pPr>
      <w:rPr>
        <w:rFonts w:ascii="Arial" w:hAnsi="Arial" w:hint="default"/>
      </w:rPr>
    </w:lvl>
    <w:lvl w:ilvl="4" w:tplc="5AAE23A8" w:tentative="1">
      <w:start w:val="1"/>
      <w:numFmt w:val="bullet"/>
      <w:lvlText w:val="»"/>
      <w:lvlJc w:val="left"/>
      <w:pPr>
        <w:tabs>
          <w:tab w:val="num" w:pos="3600"/>
        </w:tabs>
        <w:ind w:left="3600" w:hanging="360"/>
      </w:pPr>
      <w:rPr>
        <w:rFonts w:ascii="Arial" w:hAnsi="Arial" w:hint="default"/>
      </w:rPr>
    </w:lvl>
    <w:lvl w:ilvl="5" w:tplc="6B9008A2" w:tentative="1">
      <w:start w:val="1"/>
      <w:numFmt w:val="bullet"/>
      <w:lvlText w:val="»"/>
      <w:lvlJc w:val="left"/>
      <w:pPr>
        <w:tabs>
          <w:tab w:val="num" w:pos="4320"/>
        </w:tabs>
        <w:ind w:left="4320" w:hanging="360"/>
      </w:pPr>
      <w:rPr>
        <w:rFonts w:ascii="Arial" w:hAnsi="Arial" w:hint="default"/>
      </w:rPr>
    </w:lvl>
    <w:lvl w:ilvl="6" w:tplc="8EE21C68" w:tentative="1">
      <w:start w:val="1"/>
      <w:numFmt w:val="bullet"/>
      <w:lvlText w:val="»"/>
      <w:lvlJc w:val="left"/>
      <w:pPr>
        <w:tabs>
          <w:tab w:val="num" w:pos="5040"/>
        </w:tabs>
        <w:ind w:left="5040" w:hanging="360"/>
      </w:pPr>
      <w:rPr>
        <w:rFonts w:ascii="Arial" w:hAnsi="Arial" w:hint="default"/>
      </w:rPr>
    </w:lvl>
    <w:lvl w:ilvl="7" w:tplc="1E6423B6" w:tentative="1">
      <w:start w:val="1"/>
      <w:numFmt w:val="bullet"/>
      <w:lvlText w:val="»"/>
      <w:lvlJc w:val="left"/>
      <w:pPr>
        <w:tabs>
          <w:tab w:val="num" w:pos="5760"/>
        </w:tabs>
        <w:ind w:left="5760" w:hanging="360"/>
      </w:pPr>
      <w:rPr>
        <w:rFonts w:ascii="Arial" w:hAnsi="Arial" w:hint="default"/>
      </w:rPr>
    </w:lvl>
    <w:lvl w:ilvl="8" w:tplc="5DA631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6F3E9F"/>
    <w:multiLevelType w:val="hybridMultilevel"/>
    <w:tmpl w:val="6EE02B28"/>
    <w:lvl w:ilvl="0" w:tplc="3A1A62BC">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num w:numId="1" w16cid:durableId="337537088">
    <w:abstractNumId w:val="17"/>
  </w:num>
  <w:num w:numId="2" w16cid:durableId="226427718">
    <w:abstractNumId w:val="8"/>
  </w:num>
  <w:num w:numId="3" w16cid:durableId="1769890915">
    <w:abstractNumId w:val="2"/>
  </w:num>
  <w:num w:numId="4" w16cid:durableId="190723647">
    <w:abstractNumId w:val="0"/>
  </w:num>
  <w:num w:numId="5" w16cid:durableId="790246620">
    <w:abstractNumId w:val="7"/>
  </w:num>
  <w:num w:numId="6" w16cid:durableId="1964379711">
    <w:abstractNumId w:val="15"/>
  </w:num>
  <w:num w:numId="7" w16cid:durableId="877081788">
    <w:abstractNumId w:val="14"/>
  </w:num>
  <w:num w:numId="8" w16cid:durableId="532764550">
    <w:abstractNumId w:val="13"/>
  </w:num>
  <w:num w:numId="9" w16cid:durableId="1798256978">
    <w:abstractNumId w:val="10"/>
  </w:num>
  <w:num w:numId="10" w16cid:durableId="308900153">
    <w:abstractNumId w:val="1"/>
  </w:num>
  <w:num w:numId="11" w16cid:durableId="1314022587">
    <w:abstractNumId w:val="3"/>
  </w:num>
  <w:num w:numId="12" w16cid:durableId="1369529334">
    <w:abstractNumId w:val="4"/>
  </w:num>
  <w:num w:numId="13" w16cid:durableId="1752845287">
    <w:abstractNumId w:val="9"/>
  </w:num>
  <w:num w:numId="14" w16cid:durableId="1938949373">
    <w:abstractNumId w:val="11"/>
  </w:num>
  <w:num w:numId="15" w16cid:durableId="965965552">
    <w:abstractNumId w:val="5"/>
  </w:num>
  <w:num w:numId="16" w16cid:durableId="1059206416">
    <w:abstractNumId w:val="16"/>
  </w:num>
  <w:num w:numId="17" w16cid:durableId="518393161">
    <w:abstractNumId w:val="18"/>
  </w:num>
  <w:num w:numId="18" w16cid:durableId="1401905072">
    <w:abstractNumId w:val="12"/>
  </w:num>
  <w:num w:numId="19" w16cid:durableId="1894386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BF"/>
    <w:rsid w:val="000B09A0"/>
    <w:rsid w:val="002D0C96"/>
    <w:rsid w:val="002F5E4D"/>
    <w:rsid w:val="004B71A7"/>
    <w:rsid w:val="004D3712"/>
    <w:rsid w:val="0054783B"/>
    <w:rsid w:val="005C6224"/>
    <w:rsid w:val="006A37DB"/>
    <w:rsid w:val="00796E0F"/>
    <w:rsid w:val="00864EBF"/>
    <w:rsid w:val="00940A34"/>
    <w:rsid w:val="00CB4109"/>
    <w:rsid w:val="00DB0CD9"/>
    <w:rsid w:val="00E756B1"/>
    <w:rsid w:val="00EF1D17"/>
    <w:rsid w:val="00FB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E96D"/>
  <w15:chartTrackingRefBased/>
  <w15:docId w15:val="{62C6BAA9-60BF-45D6-ADD6-1B1FCA88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EBF"/>
    <w:pPr>
      <w:spacing w:after="280"/>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64EBF"/>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864EBF"/>
    <w:rPr>
      <w:rFonts w:asciiTheme="majorHAnsi" w:eastAsiaTheme="majorEastAsia" w:hAnsiTheme="majorHAnsi" w:cstheme="majorBidi"/>
      <w:color w:val="2F5496" w:themeColor="accent1" w:themeShade="BF"/>
      <w:kern w:val="28"/>
      <w:sz w:val="56"/>
    </w:rPr>
  </w:style>
  <w:style w:type="paragraph" w:styleId="ListParagraph">
    <w:name w:val="List Paragraph"/>
    <w:basedOn w:val="Normal"/>
    <w:uiPriority w:val="34"/>
    <w:qFormat/>
    <w:rsid w:val="00864EBF"/>
    <w:pPr>
      <w:spacing w:after="0"/>
      <w:ind w:left="720"/>
      <w:contextualSpacing/>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rsid w:val="000B09A0"/>
    <w:pPr>
      <w:widowControl w:val="0"/>
      <w:spacing w:after="0"/>
      <w:ind w:left="480" w:hanging="360"/>
    </w:pPr>
    <w:rPr>
      <w:rFonts w:ascii="Arial" w:eastAsia="Arial" w:hAnsi="Arial"/>
      <w:color w:val="auto"/>
    </w:rPr>
  </w:style>
  <w:style w:type="character" w:customStyle="1" w:styleId="BodyTextChar">
    <w:name w:val="Body Text Char"/>
    <w:basedOn w:val="DefaultParagraphFont"/>
    <w:link w:val="BodyText"/>
    <w:uiPriority w:val="1"/>
    <w:rsid w:val="000B09A0"/>
    <w:rPr>
      <w:rFonts w:ascii="Arial" w:eastAsia="Arial" w:hAnsi="Arial"/>
    </w:rPr>
  </w:style>
  <w:style w:type="paragraph" w:styleId="Header">
    <w:name w:val="header"/>
    <w:basedOn w:val="Normal"/>
    <w:link w:val="HeaderChar"/>
    <w:uiPriority w:val="99"/>
    <w:unhideWhenUsed/>
    <w:rsid w:val="00E756B1"/>
    <w:pPr>
      <w:tabs>
        <w:tab w:val="center" w:pos="4680"/>
        <w:tab w:val="right" w:pos="9360"/>
      </w:tabs>
      <w:spacing w:after="0"/>
    </w:pPr>
  </w:style>
  <w:style w:type="character" w:customStyle="1" w:styleId="HeaderChar">
    <w:name w:val="Header Char"/>
    <w:basedOn w:val="DefaultParagraphFont"/>
    <w:link w:val="Header"/>
    <w:uiPriority w:val="99"/>
    <w:rsid w:val="00E756B1"/>
    <w:rPr>
      <w:color w:val="404040" w:themeColor="text1" w:themeTint="BF"/>
    </w:rPr>
  </w:style>
  <w:style w:type="paragraph" w:styleId="Footer">
    <w:name w:val="footer"/>
    <w:basedOn w:val="Normal"/>
    <w:link w:val="FooterChar"/>
    <w:uiPriority w:val="99"/>
    <w:unhideWhenUsed/>
    <w:rsid w:val="00E756B1"/>
    <w:pPr>
      <w:tabs>
        <w:tab w:val="center" w:pos="4680"/>
        <w:tab w:val="right" w:pos="9360"/>
      </w:tabs>
      <w:spacing w:after="0"/>
    </w:pPr>
  </w:style>
  <w:style w:type="character" w:customStyle="1" w:styleId="FooterChar">
    <w:name w:val="Footer Char"/>
    <w:basedOn w:val="DefaultParagraphFont"/>
    <w:link w:val="Footer"/>
    <w:uiPriority w:val="99"/>
    <w:rsid w:val="00E756B1"/>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NeighborWorks Columbus</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Scrivner</dc:creator>
  <cp:keywords/>
  <dc:description/>
  <cp:lastModifiedBy>Chelsea Maupin</cp:lastModifiedBy>
  <cp:revision>2</cp:revision>
  <dcterms:created xsi:type="dcterms:W3CDTF">2024-03-12T21:53:00Z</dcterms:created>
  <dcterms:modified xsi:type="dcterms:W3CDTF">2024-03-12T21:53:00Z</dcterms:modified>
</cp:coreProperties>
</file>