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62200" w14:textId="7437619A" w:rsidR="004026B4" w:rsidRPr="005F6976" w:rsidRDefault="0032660D" w:rsidP="0032660D">
      <w:pPr>
        <w:jc w:val="center"/>
        <w:rPr>
          <w:b/>
          <w:bCs/>
          <w:sz w:val="28"/>
          <w:szCs w:val="28"/>
        </w:rPr>
      </w:pPr>
      <w:r w:rsidRPr="005F6976">
        <w:rPr>
          <w:b/>
          <w:bCs/>
          <w:sz w:val="28"/>
          <w:szCs w:val="28"/>
        </w:rPr>
        <w:t>Improving Security in Exchange Online Organizations</w:t>
      </w:r>
    </w:p>
    <w:p w14:paraId="3950ABFE" w14:textId="77777777" w:rsidR="005F6976" w:rsidRDefault="005F6976" w:rsidP="0032660D">
      <w:r>
        <w:t xml:space="preserve">Who can make these changes?  </w:t>
      </w:r>
    </w:p>
    <w:p w14:paraId="0BA837C0" w14:textId="25EABC90" w:rsidR="0032660D" w:rsidRDefault="0032660D" w:rsidP="0032660D">
      <w:r>
        <w:t xml:space="preserve">If you are in an organization that utilizes PIM (highly recommended), Exchange Admin is required. If not, this will need to be completed by a global administrator. </w:t>
      </w:r>
    </w:p>
    <w:p w14:paraId="399AC20B" w14:textId="188B6348" w:rsidR="0032660D" w:rsidRDefault="0032660D" w:rsidP="0032660D">
      <w:r>
        <w:t>All Below tasks are handled with the following steps to start:</w:t>
      </w:r>
    </w:p>
    <w:p w14:paraId="082AD32A" w14:textId="77777777" w:rsidR="009D2D26" w:rsidRDefault="0032660D" w:rsidP="0032660D">
      <w:pPr>
        <w:rPr>
          <w:color w:val="2E74B5" w:themeColor="accent5" w:themeShade="BF"/>
        </w:rPr>
      </w:pPr>
      <w:r w:rsidRPr="005F6976">
        <w:rPr>
          <w:color w:val="2E74B5" w:themeColor="accent5" w:themeShade="BF"/>
        </w:rPr>
        <w:t xml:space="preserve">There are 3 example mail flow rules listed below. </w:t>
      </w:r>
    </w:p>
    <w:p w14:paraId="79574F37" w14:textId="05775A58" w:rsidR="009D2D26" w:rsidRDefault="0032660D" w:rsidP="009D2D26">
      <w:pPr>
        <w:pStyle w:val="ListParagraph"/>
        <w:numPr>
          <w:ilvl w:val="0"/>
          <w:numId w:val="9"/>
        </w:numPr>
        <w:rPr>
          <w:color w:val="2E74B5" w:themeColor="accent5" w:themeShade="BF"/>
        </w:rPr>
      </w:pPr>
      <w:r w:rsidRPr="009D2D26">
        <w:rPr>
          <w:color w:val="2E74B5" w:themeColor="accent5" w:themeShade="BF"/>
        </w:rPr>
        <w:t>The first is creating a banner that marks when an email is external</w:t>
      </w:r>
      <w:r w:rsidR="005F6976" w:rsidRPr="009D2D26">
        <w:rPr>
          <w:color w:val="2E74B5" w:themeColor="accent5" w:themeShade="BF"/>
        </w:rPr>
        <w:t xml:space="preserve"> to help the recipient recognize if </w:t>
      </w:r>
      <w:r w:rsidR="009D2D26" w:rsidRPr="009D2D26">
        <w:rPr>
          <w:color w:val="2E74B5" w:themeColor="accent5" w:themeShade="BF"/>
        </w:rPr>
        <w:t xml:space="preserve">an external party may be </w:t>
      </w:r>
      <w:r w:rsidR="009D2D26">
        <w:rPr>
          <w:color w:val="2E74B5" w:themeColor="accent5" w:themeShade="BF"/>
        </w:rPr>
        <w:t xml:space="preserve">falsely </w:t>
      </w:r>
      <w:r w:rsidR="009D2D26" w:rsidRPr="009D2D26">
        <w:rPr>
          <w:color w:val="2E74B5" w:themeColor="accent5" w:themeShade="BF"/>
        </w:rPr>
        <w:t xml:space="preserve">representing themselves as a member of your organization.  </w:t>
      </w:r>
    </w:p>
    <w:p w14:paraId="59E6B65F" w14:textId="77777777" w:rsidR="009D2D26" w:rsidRDefault="009D2D26" w:rsidP="009D2D26">
      <w:pPr>
        <w:pStyle w:val="ListParagraph"/>
        <w:numPr>
          <w:ilvl w:val="0"/>
          <w:numId w:val="9"/>
        </w:numPr>
        <w:rPr>
          <w:color w:val="2E74B5" w:themeColor="accent5" w:themeShade="BF"/>
        </w:rPr>
      </w:pPr>
      <w:r w:rsidRPr="009D2D26">
        <w:rPr>
          <w:color w:val="2E74B5" w:themeColor="accent5" w:themeShade="BF"/>
        </w:rPr>
        <w:t>T</w:t>
      </w:r>
      <w:r w:rsidR="0032660D" w:rsidRPr="009D2D26">
        <w:rPr>
          <w:color w:val="2E74B5" w:themeColor="accent5" w:themeShade="BF"/>
        </w:rPr>
        <w:t>he second is creating a banner that looks for words that have a higher likelihood of being a phishing attempt,</w:t>
      </w:r>
      <w:r w:rsidRPr="009D2D26">
        <w:rPr>
          <w:color w:val="2E74B5" w:themeColor="accent5" w:themeShade="BF"/>
        </w:rPr>
        <w:t xml:space="preserve"> a useful alert during periods of </w:t>
      </w:r>
      <w:proofErr w:type="gramStart"/>
      <w:r w:rsidRPr="009D2D26">
        <w:rPr>
          <w:color w:val="2E74B5" w:themeColor="accent5" w:themeShade="BF"/>
        </w:rPr>
        <w:t>high volume</w:t>
      </w:r>
      <w:proofErr w:type="gramEnd"/>
      <w:r w:rsidRPr="009D2D26">
        <w:rPr>
          <w:color w:val="2E74B5" w:themeColor="accent5" w:themeShade="BF"/>
        </w:rPr>
        <w:t xml:space="preserve"> attacks – like </w:t>
      </w:r>
      <w:r>
        <w:rPr>
          <w:color w:val="2E74B5" w:themeColor="accent5" w:themeShade="BF"/>
        </w:rPr>
        <w:t>the</w:t>
      </w:r>
      <w:r w:rsidRPr="009D2D26">
        <w:rPr>
          <w:color w:val="2E74B5" w:themeColor="accent5" w:themeShade="BF"/>
        </w:rPr>
        <w:t xml:space="preserve"> current ‘voicemail retrieval’ example reflected below.  </w:t>
      </w:r>
    </w:p>
    <w:p w14:paraId="073D21DB" w14:textId="25BD3042" w:rsidR="0032660D" w:rsidRPr="009D2D26" w:rsidRDefault="009D2D26" w:rsidP="009D2D26">
      <w:pPr>
        <w:pStyle w:val="ListParagraph"/>
        <w:numPr>
          <w:ilvl w:val="0"/>
          <w:numId w:val="9"/>
        </w:numPr>
        <w:rPr>
          <w:color w:val="2E74B5" w:themeColor="accent5" w:themeShade="BF"/>
        </w:rPr>
      </w:pPr>
      <w:r w:rsidRPr="009D2D26">
        <w:rPr>
          <w:color w:val="2E74B5" w:themeColor="accent5" w:themeShade="BF"/>
        </w:rPr>
        <w:t>T</w:t>
      </w:r>
      <w:r w:rsidR="0032660D" w:rsidRPr="009D2D26">
        <w:rPr>
          <w:color w:val="2E74B5" w:themeColor="accent5" w:themeShade="BF"/>
        </w:rPr>
        <w:t xml:space="preserve">he last is </w:t>
      </w:r>
      <w:r w:rsidR="00227A3F" w:rsidRPr="009D2D26">
        <w:rPr>
          <w:color w:val="2E74B5" w:themeColor="accent5" w:themeShade="BF"/>
        </w:rPr>
        <w:t>for creating rules that block spoofing of executives</w:t>
      </w:r>
      <w:r>
        <w:rPr>
          <w:color w:val="2E74B5" w:themeColor="accent5" w:themeShade="BF"/>
        </w:rPr>
        <w:t xml:space="preserve">, a frequent and </w:t>
      </w:r>
      <w:proofErr w:type="gramStart"/>
      <w:r>
        <w:rPr>
          <w:color w:val="2E74B5" w:themeColor="accent5" w:themeShade="BF"/>
        </w:rPr>
        <w:t>high volume</w:t>
      </w:r>
      <w:proofErr w:type="gramEnd"/>
      <w:r>
        <w:rPr>
          <w:color w:val="2E74B5" w:themeColor="accent5" w:themeShade="BF"/>
        </w:rPr>
        <w:t xml:space="preserve"> attack technique for hackers.</w:t>
      </w:r>
    </w:p>
    <w:p w14:paraId="636EC80C" w14:textId="77777777" w:rsidR="005F6976" w:rsidRPr="005F6976" w:rsidRDefault="005F6976" w:rsidP="0032660D">
      <w:pPr>
        <w:rPr>
          <w:color w:val="2E74B5" w:themeColor="accent5" w:themeShade="BF"/>
        </w:rPr>
      </w:pPr>
    </w:p>
    <w:p w14:paraId="09CF5A93" w14:textId="5DEC7A48" w:rsidR="0032660D" w:rsidRPr="009D2D26" w:rsidRDefault="009D2D26" w:rsidP="0032660D">
      <w:r w:rsidRPr="009D2D26">
        <w:t xml:space="preserve">Note: </w:t>
      </w:r>
      <w:r w:rsidR="008A3D29" w:rsidRPr="009D2D26">
        <w:t xml:space="preserve">Testing </w:t>
      </w:r>
      <w:proofErr w:type="spellStart"/>
      <w:r w:rsidR="008A3D29" w:rsidRPr="009D2D26">
        <w:t>Mailflow</w:t>
      </w:r>
      <w:proofErr w:type="spellEnd"/>
      <w:r w:rsidR="008A3D29" w:rsidRPr="009D2D26">
        <w:t xml:space="preserve"> rules</w:t>
      </w:r>
    </w:p>
    <w:p w14:paraId="7A693BE3" w14:textId="122A17F2" w:rsidR="008A3D29" w:rsidRPr="009D2D26" w:rsidRDefault="008A3D29" w:rsidP="008A3D29">
      <w:pPr>
        <w:pStyle w:val="ListParagraph"/>
        <w:numPr>
          <w:ilvl w:val="0"/>
          <w:numId w:val="4"/>
        </w:numPr>
      </w:pPr>
      <w:r w:rsidRPr="009D2D26">
        <w:t xml:space="preserve">While creating a rule, add something that only will apply to the person testing the rule. </w:t>
      </w:r>
    </w:p>
    <w:p w14:paraId="73E5571C" w14:textId="48AA3F50" w:rsidR="008A3D29" w:rsidRPr="009D2D26" w:rsidRDefault="008A3D29" w:rsidP="008A3D29">
      <w:pPr>
        <w:pStyle w:val="ListParagraph"/>
        <w:numPr>
          <w:ilvl w:val="0"/>
          <w:numId w:val="4"/>
        </w:numPr>
      </w:pPr>
      <w:r w:rsidRPr="009D2D26">
        <w:t xml:space="preserve">For example, </w:t>
      </w:r>
      <w:proofErr w:type="gramStart"/>
      <w:r w:rsidRPr="009D2D26">
        <w:t>Click</w:t>
      </w:r>
      <w:proofErr w:type="gramEnd"/>
      <w:r w:rsidRPr="009D2D26">
        <w:t xml:space="preserve"> “apply this rule if” and then, “the recipient is…” only selecting your account. </w:t>
      </w:r>
    </w:p>
    <w:p w14:paraId="1829CD64" w14:textId="4BBEE7BC" w:rsidR="008A3D29" w:rsidRPr="009D2D26" w:rsidRDefault="008A3D29" w:rsidP="008A3D29">
      <w:pPr>
        <w:pStyle w:val="ListParagraph"/>
        <w:numPr>
          <w:ilvl w:val="0"/>
          <w:numId w:val="4"/>
        </w:numPr>
      </w:pPr>
      <w:r w:rsidRPr="009D2D26">
        <w:t xml:space="preserve">Try to recreate something that would simulate the rule. For example, in the external email banner, I would try emailing my work account from my personal email. I would then verify that the banner looks as expected. I would also try emailing my work account from my work account. This would ensure that the banner is only appearing when needed. </w:t>
      </w:r>
    </w:p>
    <w:p w14:paraId="75CCF554" w14:textId="72CC7C95" w:rsidR="008A3D29" w:rsidRPr="009D2D26" w:rsidRDefault="008A3D29" w:rsidP="008A3D29">
      <w:pPr>
        <w:pStyle w:val="ListParagraph"/>
        <w:numPr>
          <w:ilvl w:val="0"/>
          <w:numId w:val="4"/>
        </w:numPr>
      </w:pPr>
      <w:r w:rsidRPr="009D2D26">
        <w:t xml:space="preserve">When full functionality has been verified, you may go back into the saved rule and click the x next to “apply this rule if the sender is…” To apply the rule across the organization. </w:t>
      </w:r>
    </w:p>
    <w:p w14:paraId="29D44FD9" w14:textId="51080B14" w:rsidR="005F6976" w:rsidRDefault="005F6976">
      <w:pPr>
        <w:rPr>
          <w:b/>
          <w:bCs/>
        </w:rPr>
      </w:pPr>
      <w:r>
        <w:rPr>
          <w:b/>
          <w:bCs/>
        </w:rPr>
        <w:br w:type="page"/>
      </w:r>
    </w:p>
    <w:p w14:paraId="3C9DD08A" w14:textId="77777777" w:rsidR="005F6976" w:rsidRPr="008A3D29" w:rsidRDefault="005F6976" w:rsidP="005F6976">
      <w:pPr>
        <w:pStyle w:val="ListParagraph"/>
        <w:rPr>
          <w:b/>
          <w:bCs/>
        </w:rPr>
      </w:pPr>
    </w:p>
    <w:p w14:paraId="7D347C00" w14:textId="77777777" w:rsidR="005F6976" w:rsidRDefault="005F6976" w:rsidP="0032660D">
      <w:pPr>
        <w:rPr>
          <w:b/>
          <w:bCs/>
        </w:rPr>
      </w:pPr>
    </w:p>
    <w:p w14:paraId="5B4A2D40" w14:textId="2BFD6F51" w:rsidR="00232A6C" w:rsidRDefault="0032660D" w:rsidP="0032660D">
      <w:pPr>
        <w:rPr>
          <w:b/>
          <w:bCs/>
        </w:rPr>
      </w:pPr>
      <w:r w:rsidRPr="005F6976">
        <w:rPr>
          <w:b/>
          <w:bCs/>
          <w:color w:val="2E74B5" w:themeColor="accent5" w:themeShade="BF"/>
          <w:sz w:val="28"/>
          <w:szCs w:val="28"/>
        </w:rPr>
        <w:t xml:space="preserve">Creating </w:t>
      </w:r>
      <w:r w:rsidR="005F6976" w:rsidRPr="005F6976">
        <w:rPr>
          <w:b/>
          <w:bCs/>
          <w:color w:val="2E74B5" w:themeColor="accent5" w:themeShade="BF"/>
          <w:sz w:val="28"/>
          <w:szCs w:val="28"/>
        </w:rPr>
        <w:t xml:space="preserve">a </w:t>
      </w:r>
      <w:r w:rsidRPr="005F6976">
        <w:rPr>
          <w:b/>
          <w:bCs/>
          <w:color w:val="2E74B5" w:themeColor="accent5" w:themeShade="BF"/>
          <w:sz w:val="28"/>
          <w:szCs w:val="28"/>
        </w:rPr>
        <w:t>Banner</w:t>
      </w:r>
      <w:r w:rsidR="00227A3F" w:rsidRPr="005F6976">
        <w:rPr>
          <w:b/>
          <w:bCs/>
          <w:color w:val="2E74B5" w:themeColor="accent5" w:themeShade="BF"/>
          <w:sz w:val="28"/>
          <w:szCs w:val="28"/>
        </w:rPr>
        <w:t xml:space="preserve"> for External emails</w:t>
      </w:r>
    </w:p>
    <w:p w14:paraId="148BC9CA" w14:textId="77777777" w:rsidR="00232A6C" w:rsidRDefault="00232A6C" w:rsidP="00232A6C">
      <w:pPr>
        <w:pStyle w:val="ListParagraph"/>
        <w:numPr>
          <w:ilvl w:val="0"/>
          <w:numId w:val="3"/>
        </w:numPr>
      </w:pPr>
      <w:r>
        <w:t>Go to portal.office.com</w:t>
      </w:r>
    </w:p>
    <w:p w14:paraId="51C91130" w14:textId="77777777" w:rsidR="00232A6C" w:rsidRDefault="00232A6C" w:rsidP="00232A6C">
      <w:pPr>
        <w:pStyle w:val="ListParagraph"/>
        <w:numPr>
          <w:ilvl w:val="0"/>
          <w:numId w:val="3"/>
        </w:numPr>
      </w:pPr>
      <w:r>
        <w:t>Click the 9 dots in the top left-hand corner of the screen</w:t>
      </w:r>
    </w:p>
    <w:p w14:paraId="29A5513B" w14:textId="77777777" w:rsidR="00232A6C" w:rsidRDefault="00232A6C" w:rsidP="00232A6C">
      <w:pPr>
        <w:pStyle w:val="ListParagraph"/>
        <w:numPr>
          <w:ilvl w:val="0"/>
          <w:numId w:val="3"/>
        </w:numPr>
      </w:pPr>
      <w:r>
        <w:t>Click admin</w:t>
      </w:r>
    </w:p>
    <w:p w14:paraId="462A0266" w14:textId="77777777" w:rsidR="00232A6C" w:rsidRDefault="00232A6C" w:rsidP="00232A6C">
      <w:pPr>
        <w:pStyle w:val="ListParagraph"/>
        <w:numPr>
          <w:ilvl w:val="0"/>
          <w:numId w:val="3"/>
        </w:numPr>
      </w:pPr>
      <w:r>
        <w:t>Click “exchange” you may need to select “more” for this option to present itself</w:t>
      </w:r>
    </w:p>
    <w:p w14:paraId="54AAE536" w14:textId="77777777" w:rsidR="00232A6C" w:rsidRDefault="00232A6C" w:rsidP="00232A6C">
      <w:pPr>
        <w:pStyle w:val="ListParagraph"/>
        <w:numPr>
          <w:ilvl w:val="0"/>
          <w:numId w:val="3"/>
        </w:numPr>
      </w:pPr>
      <w:r>
        <w:t>Go to Mail flow</w:t>
      </w:r>
    </w:p>
    <w:p w14:paraId="4E19DBFF" w14:textId="173CB02D" w:rsidR="00232A6C" w:rsidRPr="00232A6C" w:rsidRDefault="00232A6C" w:rsidP="00232A6C">
      <w:pPr>
        <w:pStyle w:val="ListParagraph"/>
        <w:numPr>
          <w:ilvl w:val="0"/>
          <w:numId w:val="3"/>
        </w:numPr>
      </w:pPr>
      <w:r>
        <w:t>Go to rules</w:t>
      </w:r>
    </w:p>
    <w:p w14:paraId="1E66D5F2" w14:textId="4F8A8877" w:rsidR="0032660D" w:rsidRDefault="00227A3F" w:rsidP="00227A3F">
      <w:pPr>
        <w:pStyle w:val="ListParagraph"/>
        <w:numPr>
          <w:ilvl w:val="0"/>
          <w:numId w:val="3"/>
        </w:numPr>
      </w:pPr>
      <w:r>
        <w:t>Click the plus sign to create a new rule</w:t>
      </w:r>
    </w:p>
    <w:p w14:paraId="10A22635" w14:textId="26E78BAF" w:rsidR="00227A3F" w:rsidRDefault="00227A3F" w:rsidP="00227A3F">
      <w:pPr>
        <w:pStyle w:val="ListParagraph"/>
        <w:numPr>
          <w:ilvl w:val="0"/>
          <w:numId w:val="3"/>
        </w:numPr>
      </w:pPr>
      <w:r>
        <w:t>Click “create a new rule”</w:t>
      </w:r>
      <w:r w:rsidR="008A3D29">
        <w:t xml:space="preserve"> (See testing a rule for information on how to safely test </w:t>
      </w:r>
      <w:proofErr w:type="spellStart"/>
      <w:r w:rsidR="008A3D29">
        <w:t>mailflow</w:t>
      </w:r>
      <w:proofErr w:type="spellEnd"/>
      <w:r w:rsidR="008A3D29">
        <w:t xml:space="preserve"> rules.”</w:t>
      </w:r>
    </w:p>
    <w:p w14:paraId="1D320EF1" w14:textId="77C6F2F1" w:rsidR="00227A3F" w:rsidRDefault="00227A3F" w:rsidP="00227A3F">
      <w:pPr>
        <w:pStyle w:val="ListParagraph"/>
        <w:numPr>
          <w:ilvl w:val="0"/>
          <w:numId w:val="3"/>
        </w:numPr>
      </w:pPr>
      <w:r>
        <w:t xml:space="preserve">Name the rule appropriately. </w:t>
      </w:r>
    </w:p>
    <w:p w14:paraId="2662F5D9" w14:textId="7C19D6A0" w:rsidR="00227A3F" w:rsidRDefault="00227A3F" w:rsidP="00227A3F">
      <w:pPr>
        <w:pStyle w:val="ListParagraph"/>
        <w:numPr>
          <w:ilvl w:val="0"/>
          <w:numId w:val="3"/>
        </w:numPr>
      </w:pPr>
      <w:r>
        <w:t>On “Apply this rule if…” Select “the sender is located…” and then, “outside the organization”. Click ok.</w:t>
      </w:r>
    </w:p>
    <w:p w14:paraId="064BB196" w14:textId="2FB7A50F" w:rsidR="00227A3F" w:rsidRDefault="00227A3F" w:rsidP="00227A3F">
      <w:pPr>
        <w:pStyle w:val="ListParagraph"/>
        <w:numPr>
          <w:ilvl w:val="0"/>
          <w:numId w:val="3"/>
        </w:numPr>
      </w:pPr>
      <w:r>
        <w:t xml:space="preserve">On “Do the following” select “append the disclaimer”. In the specify disclaimer text box, enter in the format you would like the bar to appear, in HTML format. Below is an example. Highlighted are the fields that can be changed to suite your organizations preferences. </w:t>
      </w:r>
    </w:p>
    <w:p w14:paraId="41B2B53E" w14:textId="77777777" w:rsidR="00227A3F" w:rsidRPr="00227A3F" w:rsidRDefault="00227A3F" w:rsidP="00227A3F">
      <w:pPr>
        <w:pStyle w:val="ListParagraph"/>
        <w:rPr>
          <w:b/>
          <w:bCs/>
        </w:rPr>
      </w:pPr>
      <w:r w:rsidRPr="00227A3F">
        <w:rPr>
          <w:b/>
          <w:bCs/>
        </w:rPr>
        <w:t>&lt;div style="background-</w:t>
      </w:r>
      <w:proofErr w:type="gramStart"/>
      <w:r w:rsidRPr="00227A3F">
        <w:rPr>
          <w:b/>
          <w:bCs/>
        </w:rPr>
        <w:t>color:#</w:t>
      </w:r>
      <w:proofErr w:type="gramEnd"/>
      <w:r w:rsidRPr="00227A3F">
        <w:rPr>
          <w:b/>
          <w:bCs/>
          <w:highlight w:val="yellow"/>
        </w:rPr>
        <w:t>D5EAFF</w:t>
      </w:r>
      <w:r w:rsidRPr="00227A3F">
        <w:rPr>
          <w:b/>
          <w:bCs/>
        </w:rPr>
        <w:t>"&gt;</w:t>
      </w:r>
    </w:p>
    <w:p w14:paraId="7FDFE92E" w14:textId="77777777" w:rsidR="00227A3F" w:rsidRPr="00227A3F" w:rsidRDefault="00227A3F" w:rsidP="00227A3F">
      <w:pPr>
        <w:pStyle w:val="ListParagraph"/>
        <w:rPr>
          <w:b/>
          <w:bCs/>
        </w:rPr>
      </w:pPr>
      <w:r w:rsidRPr="00227A3F">
        <w:rPr>
          <w:b/>
          <w:bCs/>
        </w:rPr>
        <w:t>&lt;span style="font-size:</w:t>
      </w:r>
      <w:r w:rsidRPr="00227A3F">
        <w:rPr>
          <w:b/>
          <w:bCs/>
          <w:highlight w:val="yellow"/>
        </w:rPr>
        <w:t>11</w:t>
      </w:r>
      <w:proofErr w:type="gramStart"/>
      <w:r w:rsidRPr="00227A3F">
        <w:rPr>
          <w:b/>
          <w:bCs/>
        </w:rPr>
        <w:t>pt;  font</w:t>
      </w:r>
      <w:proofErr w:type="gramEnd"/>
      <w:r w:rsidRPr="00227A3F">
        <w:rPr>
          <w:b/>
          <w:bCs/>
        </w:rPr>
        <w:t>-family: '</w:t>
      </w:r>
      <w:proofErr w:type="spellStart"/>
      <w:r w:rsidRPr="00227A3F">
        <w:rPr>
          <w:b/>
          <w:bCs/>
          <w:highlight w:val="yellow"/>
        </w:rPr>
        <w:t>Cambria</w:t>
      </w:r>
      <w:r w:rsidRPr="00227A3F">
        <w:rPr>
          <w:b/>
          <w:bCs/>
        </w:rPr>
        <w:t>','</w:t>
      </w:r>
      <w:r w:rsidRPr="00227A3F">
        <w:rPr>
          <w:b/>
          <w:bCs/>
          <w:highlight w:val="yellow"/>
        </w:rPr>
        <w:t>times</w:t>
      </w:r>
      <w:proofErr w:type="spellEnd"/>
      <w:r w:rsidRPr="00227A3F">
        <w:rPr>
          <w:b/>
          <w:bCs/>
          <w:highlight w:val="yellow"/>
        </w:rPr>
        <w:t xml:space="preserve"> new roman'</w:t>
      </w:r>
      <w:r w:rsidRPr="00227A3F">
        <w:rPr>
          <w:b/>
          <w:bCs/>
        </w:rPr>
        <w:t>,'</w:t>
      </w:r>
      <w:proofErr w:type="spellStart"/>
      <w:r w:rsidRPr="00227A3F">
        <w:rPr>
          <w:b/>
          <w:bCs/>
          <w:highlight w:val="yellow"/>
        </w:rPr>
        <w:t>garamond</w:t>
      </w:r>
      <w:proofErr w:type="spellEnd"/>
      <w:r w:rsidRPr="00227A3F">
        <w:rPr>
          <w:b/>
          <w:bCs/>
        </w:rPr>
        <w:t>',</w:t>
      </w:r>
      <w:r w:rsidRPr="00227A3F">
        <w:rPr>
          <w:b/>
          <w:bCs/>
          <w:highlight w:val="yellow"/>
        </w:rPr>
        <w:t>serif</w:t>
      </w:r>
      <w:r w:rsidRPr="00227A3F">
        <w:rPr>
          <w:b/>
          <w:bCs/>
        </w:rPr>
        <w:t>; color:#</w:t>
      </w:r>
      <w:r w:rsidRPr="00227A3F">
        <w:rPr>
          <w:b/>
          <w:bCs/>
          <w:highlight w:val="yellow"/>
        </w:rPr>
        <w:t>ff0000</w:t>
      </w:r>
      <w:r w:rsidRPr="00227A3F">
        <w:rPr>
          <w:b/>
          <w:bCs/>
        </w:rPr>
        <w:t>;"&gt;</w:t>
      </w:r>
      <w:r w:rsidRPr="00227A3F">
        <w:rPr>
          <w:b/>
          <w:bCs/>
          <w:highlight w:val="yellow"/>
        </w:rPr>
        <w:t>EXTERNAL EMAIL</w:t>
      </w:r>
      <w:r w:rsidRPr="00227A3F">
        <w:rPr>
          <w:b/>
          <w:bCs/>
        </w:rPr>
        <w:t xml:space="preserve"> -  &lt;/span&gt;</w:t>
      </w:r>
    </w:p>
    <w:p w14:paraId="4C018BDC" w14:textId="77777777" w:rsidR="00227A3F" w:rsidRPr="00227A3F" w:rsidRDefault="00227A3F" w:rsidP="00227A3F">
      <w:pPr>
        <w:pStyle w:val="ListParagraph"/>
        <w:rPr>
          <w:b/>
          <w:bCs/>
        </w:rPr>
      </w:pPr>
      <w:r w:rsidRPr="00227A3F">
        <w:rPr>
          <w:b/>
          <w:bCs/>
          <w:highlight w:val="yellow"/>
        </w:rPr>
        <w:t xml:space="preserve">Please use caution with email links or </w:t>
      </w:r>
      <w:proofErr w:type="gramStart"/>
      <w:r w:rsidRPr="00227A3F">
        <w:rPr>
          <w:b/>
          <w:bCs/>
          <w:highlight w:val="yellow"/>
        </w:rPr>
        <w:t>attachments</w:t>
      </w:r>
      <w:r w:rsidRPr="00227A3F">
        <w:rPr>
          <w:b/>
          <w:bCs/>
        </w:rPr>
        <w:t>.&lt;</w:t>
      </w:r>
      <w:proofErr w:type="gramEnd"/>
      <w:r w:rsidRPr="00227A3F">
        <w:rPr>
          <w:b/>
          <w:bCs/>
        </w:rPr>
        <w:t>/div&gt;</w:t>
      </w:r>
    </w:p>
    <w:p w14:paraId="00C59293" w14:textId="3344093E" w:rsidR="00227A3F" w:rsidRDefault="00227A3F" w:rsidP="00227A3F">
      <w:pPr>
        <w:pStyle w:val="ListParagraph"/>
        <w:rPr>
          <w:b/>
          <w:bCs/>
        </w:rPr>
      </w:pPr>
      <w:r w:rsidRPr="00227A3F">
        <w:rPr>
          <w:b/>
          <w:bCs/>
        </w:rPr>
        <w:t>&lt;</w:t>
      </w:r>
      <w:proofErr w:type="spellStart"/>
      <w:r w:rsidRPr="00227A3F">
        <w:rPr>
          <w:b/>
          <w:bCs/>
        </w:rPr>
        <w:t>br</w:t>
      </w:r>
      <w:proofErr w:type="spellEnd"/>
      <w:r w:rsidRPr="00227A3F">
        <w:rPr>
          <w:b/>
          <w:bCs/>
        </w:rPr>
        <w:t>&gt;</w:t>
      </w:r>
    </w:p>
    <w:p w14:paraId="54234C5D" w14:textId="69357881" w:rsidR="00227A3F" w:rsidRDefault="00227A3F" w:rsidP="00227A3F">
      <w:pPr>
        <w:pStyle w:val="ListParagraph"/>
        <w:rPr>
          <w:b/>
          <w:bCs/>
        </w:rPr>
      </w:pPr>
    </w:p>
    <w:p w14:paraId="435CDC35" w14:textId="05F35047" w:rsidR="00227A3F" w:rsidRDefault="00227A3F" w:rsidP="00227A3F">
      <w:pPr>
        <w:pStyle w:val="ListParagraph"/>
        <w:rPr>
          <w:b/>
          <w:bCs/>
        </w:rPr>
      </w:pPr>
      <w:r>
        <w:rPr>
          <w:b/>
          <w:bCs/>
        </w:rPr>
        <w:t xml:space="preserve">Appearance: </w:t>
      </w:r>
    </w:p>
    <w:p w14:paraId="723F008A" w14:textId="541C02A8" w:rsidR="00227A3F" w:rsidRDefault="00227A3F" w:rsidP="00227A3F">
      <w:pPr>
        <w:pStyle w:val="ListParagraph"/>
        <w:rPr>
          <w:b/>
          <w:bCs/>
        </w:rPr>
      </w:pPr>
      <w:r>
        <w:rPr>
          <w:noProof/>
        </w:rPr>
        <w:drawing>
          <wp:inline distT="0" distB="0" distL="0" distR="0" wp14:anchorId="7C677B30" wp14:editId="6C3BA571">
            <wp:extent cx="5943600" cy="222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43600" cy="222885"/>
                    </a:xfrm>
                    <a:prstGeom prst="rect">
                      <a:avLst/>
                    </a:prstGeom>
                  </pic:spPr>
                </pic:pic>
              </a:graphicData>
            </a:graphic>
          </wp:inline>
        </w:drawing>
      </w:r>
    </w:p>
    <w:p w14:paraId="519ED374" w14:textId="77777777" w:rsidR="009D2D26" w:rsidRDefault="009D2D26" w:rsidP="00227A3F">
      <w:pPr>
        <w:pStyle w:val="ListParagraph"/>
        <w:rPr>
          <w:b/>
          <w:bCs/>
        </w:rPr>
      </w:pPr>
    </w:p>
    <w:p w14:paraId="25D246AF" w14:textId="1F126253" w:rsidR="003110F8" w:rsidRDefault="003110F8" w:rsidP="00227A3F">
      <w:pPr>
        <w:pStyle w:val="ListParagraph"/>
        <w:numPr>
          <w:ilvl w:val="0"/>
          <w:numId w:val="3"/>
        </w:numPr>
        <w:rPr>
          <w:b/>
          <w:bCs/>
        </w:rPr>
      </w:pPr>
      <w:r>
        <w:rPr>
          <w:b/>
          <w:bCs/>
        </w:rPr>
        <w:t>On the fall back action selection, choose wrap.</w:t>
      </w:r>
    </w:p>
    <w:p w14:paraId="36316279" w14:textId="6D09A380" w:rsidR="00227A3F" w:rsidRDefault="008A3D29" w:rsidP="00227A3F">
      <w:pPr>
        <w:pStyle w:val="ListParagraph"/>
        <w:numPr>
          <w:ilvl w:val="0"/>
          <w:numId w:val="3"/>
        </w:numPr>
        <w:rPr>
          <w:b/>
          <w:bCs/>
        </w:rPr>
      </w:pPr>
      <w:r>
        <w:rPr>
          <w:b/>
          <w:bCs/>
        </w:rPr>
        <w:t>Click “more options”</w:t>
      </w:r>
    </w:p>
    <w:p w14:paraId="221F1D77" w14:textId="3F23D804" w:rsidR="008A3D29" w:rsidRDefault="008A3D29" w:rsidP="00227A3F">
      <w:pPr>
        <w:pStyle w:val="ListParagraph"/>
        <w:numPr>
          <w:ilvl w:val="0"/>
          <w:numId w:val="3"/>
        </w:numPr>
        <w:rPr>
          <w:b/>
          <w:bCs/>
        </w:rPr>
      </w:pPr>
      <w:r>
        <w:rPr>
          <w:b/>
          <w:bCs/>
        </w:rPr>
        <w:t>Click “add action”</w:t>
      </w:r>
    </w:p>
    <w:p w14:paraId="5D22F7E1" w14:textId="2876B4FA" w:rsidR="008A3D29" w:rsidRPr="003110F8" w:rsidRDefault="008A3D29" w:rsidP="003110F8">
      <w:pPr>
        <w:pStyle w:val="ListParagraph"/>
        <w:numPr>
          <w:ilvl w:val="0"/>
          <w:numId w:val="3"/>
        </w:numPr>
        <w:rPr>
          <w:b/>
          <w:bCs/>
        </w:rPr>
      </w:pPr>
      <w:r>
        <w:rPr>
          <w:b/>
          <w:bCs/>
        </w:rPr>
        <w:t>Select “prepend the subject with” a</w:t>
      </w:r>
      <w:r w:rsidRPr="003110F8">
        <w:rPr>
          <w:b/>
          <w:bCs/>
        </w:rPr>
        <w:t>nd add a term to designate an external email. In our example, we say “[EXTERNAL]”</w:t>
      </w:r>
    </w:p>
    <w:p w14:paraId="7F8AD4E1" w14:textId="4682C870" w:rsidR="003110F8" w:rsidRDefault="003110F8" w:rsidP="003110F8">
      <w:pPr>
        <w:pStyle w:val="ListParagraph"/>
        <w:numPr>
          <w:ilvl w:val="0"/>
          <w:numId w:val="3"/>
        </w:numPr>
        <w:rPr>
          <w:b/>
          <w:bCs/>
        </w:rPr>
      </w:pPr>
      <w:r>
        <w:rPr>
          <w:b/>
          <w:bCs/>
        </w:rPr>
        <w:t>Add necessary exceptions.  Recommended exceptions are listed below but will vary from organization to organization.</w:t>
      </w:r>
    </w:p>
    <w:p w14:paraId="74A6B1EC" w14:textId="33449945" w:rsidR="003110F8" w:rsidRDefault="003110F8" w:rsidP="003110F8">
      <w:pPr>
        <w:pStyle w:val="ListParagraph"/>
        <w:numPr>
          <w:ilvl w:val="1"/>
          <w:numId w:val="3"/>
        </w:numPr>
        <w:rPr>
          <w:b/>
          <w:bCs/>
        </w:rPr>
      </w:pPr>
      <w:r>
        <w:rPr>
          <w:b/>
          <w:bCs/>
        </w:rPr>
        <w:t>Calendar invitations</w:t>
      </w:r>
    </w:p>
    <w:p w14:paraId="69B8B20C" w14:textId="3611B4B7" w:rsidR="003110F8" w:rsidRDefault="003110F8" w:rsidP="003110F8">
      <w:pPr>
        <w:pStyle w:val="ListParagraph"/>
        <w:numPr>
          <w:ilvl w:val="1"/>
          <w:numId w:val="3"/>
        </w:numPr>
        <w:rPr>
          <w:b/>
          <w:bCs/>
        </w:rPr>
      </w:pPr>
      <w:r>
        <w:rPr>
          <w:b/>
          <w:bCs/>
        </w:rPr>
        <w:t>Ip addresses of systems used by organization</w:t>
      </w:r>
    </w:p>
    <w:p w14:paraId="4931B831" w14:textId="604EAFB6" w:rsidR="003110F8" w:rsidRDefault="003110F8" w:rsidP="003110F8">
      <w:pPr>
        <w:pStyle w:val="ListParagraph"/>
        <w:numPr>
          <w:ilvl w:val="1"/>
          <w:numId w:val="3"/>
        </w:numPr>
        <w:rPr>
          <w:b/>
          <w:bCs/>
        </w:rPr>
      </w:pPr>
      <w:r>
        <w:rPr>
          <w:b/>
          <w:bCs/>
        </w:rPr>
        <w:t>Domains of systems used by organization</w:t>
      </w:r>
    </w:p>
    <w:p w14:paraId="45B7D426" w14:textId="451AD538" w:rsidR="003110F8" w:rsidRDefault="003110F8" w:rsidP="003110F8">
      <w:pPr>
        <w:pStyle w:val="ListParagraph"/>
        <w:numPr>
          <w:ilvl w:val="1"/>
          <w:numId w:val="3"/>
        </w:numPr>
        <w:rPr>
          <w:b/>
          <w:bCs/>
        </w:rPr>
      </w:pPr>
      <w:r>
        <w:rPr>
          <w:b/>
          <w:bCs/>
        </w:rPr>
        <w:t>Exclude emails that contain the designation in step 9. Ours says “Includes these words in the message subject: ‘[EXTERNAL]’. This step is critical as it will remove redundancy.</w:t>
      </w:r>
    </w:p>
    <w:p w14:paraId="73856289" w14:textId="490BA88B" w:rsidR="003110F8" w:rsidRDefault="003110F8" w:rsidP="003110F8">
      <w:pPr>
        <w:pStyle w:val="ListParagraph"/>
        <w:numPr>
          <w:ilvl w:val="0"/>
          <w:numId w:val="3"/>
        </w:numPr>
        <w:rPr>
          <w:b/>
          <w:bCs/>
        </w:rPr>
      </w:pPr>
      <w:r>
        <w:rPr>
          <w:b/>
          <w:bCs/>
        </w:rPr>
        <w:t>Check the box next to “audit this rule”</w:t>
      </w:r>
    </w:p>
    <w:p w14:paraId="5F4DB85B" w14:textId="3B9ACB6B" w:rsidR="003110F8" w:rsidRDefault="003110F8" w:rsidP="003110F8">
      <w:pPr>
        <w:pStyle w:val="ListParagraph"/>
        <w:numPr>
          <w:ilvl w:val="0"/>
          <w:numId w:val="3"/>
        </w:numPr>
        <w:rPr>
          <w:b/>
          <w:bCs/>
        </w:rPr>
      </w:pPr>
      <w:r>
        <w:rPr>
          <w:b/>
          <w:bCs/>
        </w:rPr>
        <w:t>Select enforce</w:t>
      </w:r>
    </w:p>
    <w:p w14:paraId="0B60282B" w14:textId="38F56867" w:rsidR="003110F8" w:rsidRDefault="003110F8" w:rsidP="003110F8">
      <w:pPr>
        <w:pStyle w:val="ListParagraph"/>
        <w:numPr>
          <w:ilvl w:val="0"/>
          <w:numId w:val="3"/>
        </w:numPr>
        <w:rPr>
          <w:b/>
          <w:bCs/>
        </w:rPr>
      </w:pPr>
      <w:r>
        <w:rPr>
          <w:b/>
          <w:bCs/>
        </w:rPr>
        <w:t>Select save</w:t>
      </w:r>
    </w:p>
    <w:p w14:paraId="0E22E35C" w14:textId="5B13A566" w:rsidR="003110F8" w:rsidRPr="005F6976" w:rsidRDefault="003110F8" w:rsidP="003110F8">
      <w:pPr>
        <w:rPr>
          <w:b/>
          <w:bCs/>
          <w:color w:val="2E74B5" w:themeColor="accent5" w:themeShade="BF"/>
          <w:sz w:val="28"/>
          <w:szCs w:val="28"/>
        </w:rPr>
      </w:pPr>
      <w:r w:rsidRPr="005F6976">
        <w:rPr>
          <w:b/>
          <w:bCs/>
          <w:color w:val="2E74B5" w:themeColor="accent5" w:themeShade="BF"/>
          <w:sz w:val="28"/>
          <w:szCs w:val="28"/>
        </w:rPr>
        <w:lastRenderedPageBreak/>
        <w:t xml:space="preserve">Creating a </w:t>
      </w:r>
      <w:r w:rsidR="005F6976">
        <w:rPr>
          <w:b/>
          <w:bCs/>
          <w:color w:val="2E74B5" w:themeColor="accent5" w:themeShade="BF"/>
          <w:sz w:val="28"/>
          <w:szCs w:val="28"/>
        </w:rPr>
        <w:t>B</w:t>
      </w:r>
      <w:r w:rsidRPr="005F6976">
        <w:rPr>
          <w:b/>
          <w:bCs/>
          <w:color w:val="2E74B5" w:themeColor="accent5" w:themeShade="BF"/>
          <w:sz w:val="28"/>
          <w:szCs w:val="28"/>
        </w:rPr>
        <w:t xml:space="preserve">anner for </w:t>
      </w:r>
      <w:r w:rsidR="005F6976">
        <w:rPr>
          <w:b/>
          <w:bCs/>
          <w:color w:val="2E74B5" w:themeColor="accent5" w:themeShade="BF"/>
          <w:sz w:val="28"/>
          <w:szCs w:val="28"/>
        </w:rPr>
        <w:t>S</w:t>
      </w:r>
      <w:r w:rsidRPr="005F6976">
        <w:rPr>
          <w:b/>
          <w:bCs/>
          <w:color w:val="2E74B5" w:themeColor="accent5" w:themeShade="BF"/>
          <w:sz w:val="28"/>
          <w:szCs w:val="28"/>
        </w:rPr>
        <w:t>uspected Phishing emails</w:t>
      </w:r>
    </w:p>
    <w:p w14:paraId="5F4410A4" w14:textId="3FEB1E55" w:rsidR="003110F8" w:rsidRPr="003110F8" w:rsidRDefault="003110F8" w:rsidP="003110F8">
      <w:r w:rsidRPr="003110F8">
        <w:t xml:space="preserve">This banner was created as we noticed an uptick of voicemail phishing scams recently. We also have a banner that checks for Covid-19 phishing. The banner is used to warn users that emails could have a higher chance of being a phishing email, and to use extra caution when clicking links. </w:t>
      </w:r>
    </w:p>
    <w:p w14:paraId="01682976" w14:textId="77777777" w:rsidR="00232A6C" w:rsidRDefault="00232A6C" w:rsidP="005F6976">
      <w:pPr>
        <w:pStyle w:val="ListParagraph"/>
        <w:numPr>
          <w:ilvl w:val="0"/>
          <w:numId w:val="7"/>
        </w:numPr>
      </w:pPr>
      <w:r>
        <w:t>Go to portal.office.com</w:t>
      </w:r>
    </w:p>
    <w:p w14:paraId="140B52A9" w14:textId="77777777" w:rsidR="00232A6C" w:rsidRDefault="00232A6C" w:rsidP="005F6976">
      <w:pPr>
        <w:pStyle w:val="ListParagraph"/>
        <w:numPr>
          <w:ilvl w:val="0"/>
          <w:numId w:val="7"/>
        </w:numPr>
      </w:pPr>
      <w:r>
        <w:t>Click the 9 dots in the top left-hand corner of the screen</w:t>
      </w:r>
    </w:p>
    <w:p w14:paraId="116ED91E" w14:textId="77777777" w:rsidR="00232A6C" w:rsidRDefault="00232A6C" w:rsidP="005F6976">
      <w:pPr>
        <w:pStyle w:val="ListParagraph"/>
        <w:numPr>
          <w:ilvl w:val="0"/>
          <w:numId w:val="7"/>
        </w:numPr>
      </w:pPr>
      <w:r>
        <w:t>Click admin</w:t>
      </w:r>
    </w:p>
    <w:p w14:paraId="648C09F5" w14:textId="77777777" w:rsidR="00232A6C" w:rsidRDefault="00232A6C" w:rsidP="005F6976">
      <w:pPr>
        <w:pStyle w:val="ListParagraph"/>
        <w:numPr>
          <w:ilvl w:val="0"/>
          <w:numId w:val="7"/>
        </w:numPr>
      </w:pPr>
      <w:r>
        <w:t>Click “exchange” you may need to select “more” for this option to present itself</w:t>
      </w:r>
    </w:p>
    <w:p w14:paraId="6B66EB15" w14:textId="77777777" w:rsidR="00232A6C" w:rsidRDefault="00232A6C" w:rsidP="005F6976">
      <w:pPr>
        <w:pStyle w:val="ListParagraph"/>
        <w:numPr>
          <w:ilvl w:val="0"/>
          <w:numId w:val="7"/>
        </w:numPr>
      </w:pPr>
      <w:r>
        <w:t>Go to Mail flow</w:t>
      </w:r>
    </w:p>
    <w:p w14:paraId="33954AED" w14:textId="5E4E7858" w:rsidR="00232A6C" w:rsidRDefault="00232A6C" w:rsidP="005F6976">
      <w:pPr>
        <w:pStyle w:val="ListParagraph"/>
        <w:numPr>
          <w:ilvl w:val="0"/>
          <w:numId w:val="7"/>
        </w:numPr>
      </w:pPr>
      <w:r>
        <w:t>Go to rules</w:t>
      </w:r>
    </w:p>
    <w:p w14:paraId="4016DA12" w14:textId="0E3F75C2" w:rsidR="003110F8" w:rsidRDefault="003110F8" w:rsidP="005F6976">
      <w:pPr>
        <w:pStyle w:val="ListParagraph"/>
        <w:numPr>
          <w:ilvl w:val="0"/>
          <w:numId w:val="7"/>
        </w:numPr>
      </w:pPr>
      <w:r>
        <w:t>Click the plus sign to create a new rule</w:t>
      </w:r>
    </w:p>
    <w:p w14:paraId="47B8CA37" w14:textId="77777777" w:rsidR="003110F8" w:rsidRDefault="003110F8" w:rsidP="005F6976">
      <w:pPr>
        <w:pStyle w:val="ListParagraph"/>
        <w:numPr>
          <w:ilvl w:val="0"/>
          <w:numId w:val="7"/>
        </w:numPr>
      </w:pPr>
      <w:r>
        <w:t xml:space="preserve">Click “create a new rule” (See testing a rule for information on how to safely test </w:t>
      </w:r>
      <w:proofErr w:type="spellStart"/>
      <w:r>
        <w:t>mailflow</w:t>
      </w:r>
      <w:proofErr w:type="spellEnd"/>
      <w:r>
        <w:t xml:space="preserve"> rules.”</w:t>
      </w:r>
    </w:p>
    <w:p w14:paraId="17328C7B" w14:textId="77777777" w:rsidR="003110F8" w:rsidRDefault="003110F8" w:rsidP="005F6976">
      <w:pPr>
        <w:pStyle w:val="ListParagraph"/>
        <w:numPr>
          <w:ilvl w:val="0"/>
          <w:numId w:val="7"/>
        </w:numPr>
      </w:pPr>
      <w:r>
        <w:t xml:space="preserve">Name the rule appropriately. </w:t>
      </w:r>
    </w:p>
    <w:p w14:paraId="56C4FF3D" w14:textId="77777777" w:rsidR="00B50D21" w:rsidRDefault="00B50D21" w:rsidP="005F6976">
      <w:pPr>
        <w:pStyle w:val="ListParagraph"/>
        <w:numPr>
          <w:ilvl w:val="0"/>
          <w:numId w:val="7"/>
        </w:numPr>
      </w:pPr>
      <w:r>
        <w:t>On “Apply this rule if…” Select “the sender is located…” and then, “outside the organization”. Click ok.</w:t>
      </w:r>
    </w:p>
    <w:p w14:paraId="0AA9EC46" w14:textId="63F9C283" w:rsidR="00B50D21" w:rsidRPr="00B50D21" w:rsidRDefault="00B50D21" w:rsidP="005F6976">
      <w:pPr>
        <w:pStyle w:val="ListParagraph"/>
        <w:numPr>
          <w:ilvl w:val="0"/>
          <w:numId w:val="7"/>
        </w:numPr>
        <w:rPr>
          <w:b/>
          <w:bCs/>
        </w:rPr>
      </w:pPr>
      <w:r>
        <w:t xml:space="preserve">On “Apply this rule if…” Select “the subject or body includes these patterns” and input the different terms </w:t>
      </w:r>
      <w:proofErr w:type="gramStart"/>
      <w:r>
        <w:t>you’d</w:t>
      </w:r>
      <w:proofErr w:type="gramEnd"/>
      <w:r>
        <w:t xml:space="preserve"> like. </w:t>
      </w:r>
    </w:p>
    <w:p w14:paraId="1944709A" w14:textId="739D7CAD" w:rsidR="00B50D21" w:rsidRPr="00B50D21" w:rsidRDefault="00B50D21" w:rsidP="00B50D21">
      <w:pPr>
        <w:pStyle w:val="ListParagraph"/>
        <w:rPr>
          <w:b/>
          <w:bCs/>
        </w:rPr>
      </w:pPr>
      <w:r>
        <w:rPr>
          <w:noProof/>
        </w:rPr>
        <w:drawing>
          <wp:inline distT="0" distB="0" distL="0" distR="0" wp14:anchorId="7BC4F3F4" wp14:editId="13B4C0FA">
            <wp:extent cx="3009900" cy="576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155138" cy="604734"/>
                    </a:xfrm>
                    <a:prstGeom prst="rect">
                      <a:avLst/>
                    </a:prstGeom>
                  </pic:spPr>
                </pic:pic>
              </a:graphicData>
            </a:graphic>
          </wp:inline>
        </w:drawing>
      </w:r>
    </w:p>
    <w:p w14:paraId="2914D751" w14:textId="77777777" w:rsidR="00B50D21" w:rsidRDefault="00B50D21" w:rsidP="005F6976">
      <w:pPr>
        <w:pStyle w:val="ListParagraph"/>
        <w:numPr>
          <w:ilvl w:val="0"/>
          <w:numId w:val="7"/>
        </w:numPr>
      </w:pPr>
      <w:r>
        <w:t xml:space="preserve">On “Do the following” select “append the disclaimer”. In the specify disclaimer text box, enter in the format you would like the bar to appear, in HTML format. Below is an example. Highlighted are the fields that can be changed to suite your organizations preferences. </w:t>
      </w:r>
    </w:p>
    <w:p w14:paraId="08C35318" w14:textId="5522DC9C" w:rsidR="00B50D21" w:rsidRDefault="00B50D21" w:rsidP="005F6976">
      <w:pPr>
        <w:pStyle w:val="ListParagraph"/>
        <w:numPr>
          <w:ilvl w:val="0"/>
          <w:numId w:val="7"/>
        </w:numPr>
        <w:rPr>
          <w:rFonts w:cstheme="minorHAnsi"/>
          <w:b/>
          <w:bCs/>
          <w:color w:val="000000" w:themeColor="text1"/>
          <w:sz w:val="24"/>
          <w:szCs w:val="24"/>
        </w:rPr>
      </w:pPr>
      <w:r w:rsidRPr="00B50D21">
        <w:rPr>
          <w:rFonts w:cstheme="minorHAnsi"/>
          <w:b/>
          <w:bCs/>
          <w:color w:val="000000" w:themeColor="text1"/>
          <w:sz w:val="24"/>
          <w:szCs w:val="24"/>
        </w:rPr>
        <w:t>&lt;div style="background-color:#</w:t>
      </w:r>
      <w:r w:rsidRPr="00B50D21">
        <w:rPr>
          <w:rFonts w:cstheme="minorHAnsi"/>
          <w:b/>
          <w:bCs/>
          <w:color w:val="000000" w:themeColor="text1"/>
          <w:sz w:val="24"/>
          <w:szCs w:val="24"/>
          <w:highlight w:val="yellow"/>
        </w:rPr>
        <w:t>FFFF00</w:t>
      </w:r>
      <w:r w:rsidRPr="00B50D21">
        <w:rPr>
          <w:rFonts w:cstheme="minorHAnsi"/>
          <w:b/>
          <w:bCs/>
          <w:color w:val="000000" w:themeColor="text1"/>
          <w:sz w:val="24"/>
          <w:szCs w:val="24"/>
        </w:rPr>
        <w:t>"&gt; &lt;span style="font-size:</w:t>
      </w:r>
      <w:r w:rsidRPr="00B50D21">
        <w:rPr>
          <w:rFonts w:cstheme="minorHAnsi"/>
          <w:b/>
          <w:bCs/>
          <w:color w:val="000000" w:themeColor="text1"/>
          <w:sz w:val="24"/>
          <w:szCs w:val="24"/>
          <w:highlight w:val="yellow"/>
        </w:rPr>
        <w:t>11</w:t>
      </w:r>
      <w:r w:rsidRPr="00B50D21">
        <w:rPr>
          <w:rFonts w:cstheme="minorHAnsi"/>
          <w:b/>
          <w:bCs/>
          <w:color w:val="000000" w:themeColor="text1"/>
          <w:sz w:val="24"/>
          <w:szCs w:val="24"/>
        </w:rPr>
        <w:t xml:space="preserve">pt; font-family: </w:t>
      </w:r>
      <w:r w:rsidRPr="00B50D21">
        <w:rPr>
          <w:rFonts w:cstheme="minorHAnsi"/>
          <w:b/>
          <w:bCs/>
          <w:color w:val="000000" w:themeColor="text1"/>
          <w:sz w:val="24"/>
          <w:szCs w:val="24"/>
          <w:highlight w:val="yellow"/>
        </w:rPr>
        <w:t>'</w:t>
      </w:r>
      <w:proofErr w:type="spellStart"/>
      <w:r w:rsidRPr="00B50D21">
        <w:rPr>
          <w:rFonts w:cstheme="minorHAnsi"/>
          <w:b/>
          <w:bCs/>
          <w:color w:val="000000" w:themeColor="text1"/>
          <w:sz w:val="24"/>
          <w:szCs w:val="24"/>
          <w:highlight w:val="yellow"/>
        </w:rPr>
        <w:t>Cambria','times</w:t>
      </w:r>
      <w:proofErr w:type="spellEnd"/>
      <w:r w:rsidRPr="00B50D21">
        <w:rPr>
          <w:rFonts w:cstheme="minorHAnsi"/>
          <w:b/>
          <w:bCs/>
          <w:color w:val="000000" w:themeColor="text1"/>
          <w:sz w:val="24"/>
          <w:szCs w:val="24"/>
          <w:highlight w:val="yellow"/>
        </w:rPr>
        <w:t xml:space="preserve"> new roman','</w:t>
      </w:r>
      <w:proofErr w:type="spellStart"/>
      <w:r w:rsidRPr="00B50D21">
        <w:rPr>
          <w:rFonts w:cstheme="minorHAnsi"/>
          <w:b/>
          <w:bCs/>
          <w:color w:val="000000" w:themeColor="text1"/>
          <w:sz w:val="24"/>
          <w:szCs w:val="24"/>
          <w:highlight w:val="yellow"/>
        </w:rPr>
        <w:t>garamond</w:t>
      </w:r>
      <w:proofErr w:type="spellEnd"/>
      <w:r w:rsidRPr="00B50D21">
        <w:rPr>
          <w:rFonts w:cstheme="minorHAnsi"/>
          <w:b/>
          <w:bCs/>
          <w:color w:val="000000" w:themeColor="text1"/>
          <w:sz w:val="24"/>
          <w:szCs w:val="24"/>
          <w:highlight w:val="yellow"/>
        </w:rPr>
        <w:t>',serif</w:t>
      </w:r>
      <w:r w:rsidRPr="00B50D21">
        <w:rPr>
          <w:rFonts w:cstheme="minorHAnsi"/>
          <w:b/>
          <w:bCs/>
          <w:color w:val="000000" w:themeColor="text1"/>
          <w:sz w:val="24"/>
          <w:szCs w:val="24"/>
        </w:rPr>
        <w:t>; color:#</w:t>
      </w:r>
      <w:r w:rsidRPr="00B50D21">
        <w:rPr>
          <w:rFonts w:cstheme="minorHAnsi"/>
          <w:b/>
          <w:bCs/>
          <w:color w:val="000000" w:themeColor="text1"/>
          <w:sz w:val="24"/>
          <w:szCs w:val="24"/>
          <w:highlight w:val="yellow"/>
        </w:rPr>
        <w:t>000000</w:t>
      </w:r>
      <w:r w:rsidRPr="00B50D21">
        <w:rPr>
          <w:rFonts w:cstheme="minorHAnsi"/>
          <w:b/>
          <w:bCs/>
          <w:color w:val="000000" w:themeColor="text1"/>
          <w:sz w:val="24"/>
          <w:szCs w:val="24"/>
        </w:rPr>
        <w:t>;"&gt;</w:t>
      </w:r>
      <w:r w:rsidRPr="00B50D21">
        <w:rPr>
          <w:rFonts w:cstheme="minorHAnsi"/>
          <w:b/>
          <w:bCs/>
          <w:color w:val="000000" w:themeColor="text1"/>
          <w:sz w:val="24"/>
          <w:szCs w:val="24"/>
          <w:highlight w:val="yellow"/>
        </w:rPr>
        <w:t>POTENTIAL PHISH -</w:t>
      </w:r>
      <w:r w:rsidRPr="00B50D21">
        <w:rPr>
          <w:rFonts w:cstheme="minorHAnsi"/>
          <w:b/>
          <w:bCs/>
          <w:color w:val="000000" w:themeColor="text1"/>
          <w:sz w:val="24"/>
          <w:szCs w:val="24"/>
        </w:rPr>
        <w:t xml:space="preserve"> &lt;/span&gt; </w:t>
      </w:r>
      <w:r w:rsidRPr="00B50D21">
        <w:rPr>
          <w:rFonts w:cstheme="minorHAnsi"/>
          <w:b/>
          <w:bCs/>
          <w:color w:val="000000" w:themeColor="text1"/>
          <w:sz w:val="24"/>
          <w:szCs w:val="24"/>
          <w:highlight w:val="yellow"/>
        </w:rPr>
        <w:t>Suspicious 'voicemail' attachment identified</w:t>
      </w:r>
      <w:r w:rsidRPr="00B50D21">
        <w:rPr>
          <w:rFonts w:cstheme="minorHAnsi"/>
          <w:b/>
          <w:bCs/>
          <w:color w:val="000000" w:themeColor="text1"/>
          <w:sz w:val="24"/>
          <w:szCs w:val="24"/>
        </w:rPr>
        <w:t>&lt;/div&gt; &lt;</w:t>
      </w:r>
      <w:proofErr w:type="spellStart"/>
      <w:r w:rsidRPr="00B50D21">
        <w:rPr>
          <w:rFonts w:cstheme="minorHAnsi"/>
          <w:b/>
          <w:bCs/>
          <w:color w:val="000000" w:themeColor="text1"/>
          <w:sz w:val="24"/>
          <w:szCs w:val="24"/>
        </w:rPr>
        <w:t>br</w:t>
      </w:r>
      <w:proofErr w:type="spellEnd"/>
      <w:r w:rsidRPr="00B50D21">
        <w:rPr>
          <w:rFonts w:cstheme="minorHAnsi"/>
          <w:b/>
          <w:bCs/>
          <w:color w:val="000000" w:themeColor="text1"/>
          <w:sz w:val="24"/>
          <w:szCs w:val="24"/>
        </w:rPr>
        <w:t>&gt;</w:t>
      </w:r>
    </w:p>
    <w:p w14:paraId="253DD350" w14:textId="2A3AA73E" w:rsidR="00B50D21" w:rsidRPr="009D2D26" w:rsidRDefault="00B50D21" w:rsidP="009D2D26">
      <w:pPr>
        <w:ind w:left="360"/>
        <w:rPr>
          <w:rFonts w:cstheme="minorHAnsi"/>
          <w:b/>
          <w:bCs/>
          <w:color w:val="000000" w:themeColor="text1"/>
          <w:sz w:val="24"/>
          <w:szCs w:val="24"/>
        </w:rPr>
      </w:pPr>
      <w:r w:rsidRPr="009D2D26">
        <w:rPr>
          <w:rFonts w:cstheme="minorHAnsi"/>
          <w:b/>
          <w:bCs/>
          <w:color w:val="000000" w:themeColor="text1"/>
          <w:sz w:val="24"/>
          <w:szCs w:val="24"/>
        </w:rPr>
        <w:t xml:space="preserve">Appearance: </w:t>
      </w:r>
      <w:r w:rsidR="007A7A1E">
        <w:rPr>
          <w:noProof/>
        </w:rPr>
        <w:drawing>
          <wp:inline distT="0" distB="0" distL="0" distR="0" wp14:anchorId="70321633" wp14:editId="5BC72729">
            <wp:extent cx="5943600" cy="415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943600" cy="415290"/>
                    </a:xfrm>
                    <a:prstGeom prst="rect">
                      <a:avLst/>
                    </a:prstGeom>
                  </pic:spPr>
                </pic:pic>
              </a:graphicData>
            </a:graphic>
          </wp:inline>
        </w:drawing>
      </w:r>
    </w:p>
    <w:p w14:paraId="56230F4A" w14:textId="0437E595" w:rsidR="007A7A1E" w:rsidRPr="003110F8" w:rsidRDefault="007A7A1E" w:rsidP="005F6976">
      <w:pPr>
        <w:pStyle w:val="ListParagraph"/>
        <w:numPr>
          <w:ilvl w:val="0"/>
          <w:numId w:val="7"/>
        </w:numPr>
        <w:rPr>
          <w:b/>
          <w:bCs/>
        </w:rPr>
      </w:pPr>
      <w:r>
        <w:rPr>
          <w:b/>
          <w:bCs/>
        </w:rPr>
        <w:t>Select “prepend the subject with” a</w:t>
      </w:r>
      <w:r w:rsidRPr="003110F8">
        <w:rPr>
          <w:b/>
          <w:bCs/>
        </w:rPr>
        <w:t>nd add a term to designate an external email. In our example, we say “[</w:t>
      </w:r>
      <w:r>
        <w:rPr>
          <w:b/>
          <w:bCs/>
        </w:rPr>
        <w:t>POTENTIAL PHISH</w:t>
      </w:r>
      <w:r w:rsidRPr="003110F8">
        <w:rPr>
          <w:b/>
          <w:bCs/>
        </w:rPr>
        <w:t>]”</w:t>
      </w:r>
    </w:p>
    <w:p w14:paraId="3CD6EC25" w14:textId="5F116F7B" w:rsidR="00B50D21" w:rsidRDefault="007A7A1E" w:rsidP="005F6976">
      <w:pPr>
        <w:pStyle w:val="ListParagraph"/>
        <w:numPr>
          <w:ilvl w:val="0"/>
          <w:numId w:val="7"/>
        </w:numPr>
        <w:rPr>
          <w:b/>
          <w:bCs/>
        </w:rPr>
      </w:pPr>
      <w:r>
        <w:rPr>
          <w:b/>
          <w:bCs/>
        </w:rPr>
        <w:t>Add necessary exceptions. For examples, please view the external email banner documentation.</w:t>
      </w:r>
    </w:p>
    <w:p w14:paraId="652E81C6" w14:textId="77777777" w:rsidR="007A7A1E" w:rsidRDefault="007A7A1E" w:rsidP="005F6976">
      <w:pPr>
        <w:pStyle w:val="ListParagraph"/>
        <w:numPr>
          <w:ilvl w:val="0"/>
          <w:numId w:val="7"/>
        </w:numPr>
        <w:rPr>
          <w:b/>
          <w:bCs/>
        </w:rPr>
      </w:pPr>
      <w:r>
        <w:rPr>
          <w:b/>
          <w:bCs/>
        </w:rPr>
        <w:t>Check the box next to “audit this rule”</w:t>
      </w:r>
    </w:p>
    <w:p w14:paraId="443587C9" w14:textId="77777777" w:rsidR="007A7A1E" w:rsidRDefault="007A7A1E" w:rsidP="005F6976">
      <w:pPr>
        <w:pStyle w:val="ListParagraph"/>
        <w:numPr>
          <w:ilvl w:val="0"/>
          <w:numId w:val="7"/>
        </w:numPr>
        <w:rPr>
          <w:b/>
          <w:bCs/>
        </w:rPr>
      </w:pPr>
      <w:r>
        <w:rPr>
          <w:b/>
          <w:bCs/>
        </w:rPr>
        <w:t>Select enforce</w:t>
      </w:r>
    </w:p>
    <w:p w14:paraId="54A6F15A" w14:textId="6C1349DC" w:rsidR="005F6976" w:rsidRDefault="007A7A1E" w:rsidP="005F6976">
      <w:pPr>
        <w:pStyle w:val="ListParagraph"/>
        <w:numPr>
          <w:ilvl w:val="0"/>
          <w:numId w:val="7"/>
        </w:numPr>
        <w:rPr>
          <w:b/>
          <w:bCs/>
        </w:rPr>
      </w:pPr>
      <w:r>
        <w:rPr>
          <w:b/>
          <w:bCs/>
        </w:rPr>
        <w:t>Select save</w:t>
      </w:r>
    </w:p>
    <w:p w14:paraId="3B056D9D" w14:textId="77777777" w:rsidR="005F6976" w:rsidRDefault="005F6976">
      <w:pPr>
        <w:rPr>
          <w:b/>
          <w:bCs/>
        </w:rPr>
      </w:pPr>
      <w:r>
        <w:rPr>
          <w:b/>
          <w:bCs/>
        </w:rPr>
        <w:br w:type="page"/>
      </w:r>
    </w:p>
    <w:p w14:paraId="1282C536" w14:textId="3579388D" w:rsidR="003110F8" w:rsidRPr="005F6976" w:rsidRDefault="007A7A1E" w:rsidP="007A7A1E">
      <w:pPr>
        <w:ind w:left="360"/>
        <w:rPr>
          <w:b/>
          <w:bCs/>
          <w:color w:val="2E74B5" w:themeColor="accent5" w:themeShade="BF"/>
          <w:sz w:val="28"/>
          <w:szCs w:val="28"/>
        </w:rPr>
      </w:pPr>
      <w:r w:rsidRPr="005F6976">
        <w:rPr>
          <w:b/>
          <w:bCs/>
          <w:color w:val="2E74B5" w:themeColor="accent5" w:themeShade="BF"/>
          <w:sz w:val="28"/>
          <w:szCs w:val="28"/>
        </w:rPr>
        <w:lastRenderedPageBreak/>
        <w:t>Blocking Executive Spoofing</w:t>
      </w:r>
    </w:p>
    <w:p w14:paraId="56FE84B7" w14:textId="77777777" w:rsidR="00232A6C" w:rsidRDefault="00232A6C" w:rsidP="005F6976">
      <w:pPr>
        <w:pStyle w:val="ListParagraph"/>
        <w:numPr>
          <w:ilvl w:val="0"/>
          <w:numId w:val="8"/>
        </w:numPr>
      </w:pPr>
      <w:r>
        <w:t>Go to portal.office.com</w:t>
      </w:r>
    </w:p>
    <w:p w14:paraId="7D363B11" w14:textId="77777777" w:rsidR="00232A6C" w:rsidRDefault="00232A6C" w:rsidP="005F6976">
      <w:pPr>
        <w:pStyle w:val="ListParagraph"/>
        <w:numPr>
          <w:ilvl w:val="0"/>
          <w:numId w:val="8"/>
        </w:numPr>
      </w:pPr>
      <w:r>
        <w:t>Click the 9 dots in the top left-hand corner of the screen</w:t>
      </w:r>
    </w:p>
    <w:p w14:paraId="2484EC2B" w14:textId="77777777" w:rsidR="00232A6C" w:rsidRDefault="00232A6C" w:rsidP="005F6976">
      <w:pPr>
        <w:pStyle w:val="ListParagraph"/>
        <w:numPr>
          <w:ilvl w:val="0"/>
          <w:numId w:val="8"/>
        </w:numPr>
      </w:pPr>
      <w:r>
        <w:t>Click admin</w:t>
      </w:r>
    </w:p>
    <w:p w14:paraId="1A65042A" w14:textId="77777777" w:rsidR="00232A6C" w:rsidRDefault="00232A6C" w:rsidP="005F6976">
      <w:pPr>
        <w:pStyle w:val="ListParagraph"/>
        <w:numPr>
          <w:ilvl w:val="0"/>
          <w:numId w:val="8"/>
        </w:numPr>
      </w:pPr>
      <w:r>
        <w:t>Click “exchange” you may need to select “more” for this option to present itself</w:t>
      </w:r>
    </w:p>
    <w:p w14:paraId="305D913B" w14:textId="77777777" w:rsidR="00232A6C" w:rsidRDefault="00232A6C" w:rsidP="005F6976">
      <w:pPr>
        <w:pStyle w:val="ListParagraph"/>
        <w:numPr>
          <w:ilvl w:val="0"/>
          <w:numId w:val="8"/>
        </w:numPr>
      </w:pPr>
      <w:r>
        <w:t>Go to Mail flow</w:t>
      </w:r>
    </w:p>
    <w:p w14:paraId="10995356" w14:textId="77777777" w:rsidR="00232A6C" w:rsidRDefault="00232A6C" w:rsidP="005F6976">
      <w:pPr>
        <w:pStyle w:val="ListParagraph"/>
        <w:numPr>
          <w:ilvl w:val="0"/>
          <w:numId w:val="8"/>
        </w:numPr>
      </w:pPr>
      <w:r>
        <w:t>Go to rules</w:t>
      </w:r>
    </w:p>
    <w:p w14:paraId="1787DF25" w14:textId="036BA4CF" w:rsidR="007A7A1E" w:rsidRDefault="007A7A1E" w:rsidP="005F6976">
      <w:pPr>
        <w:pStyle w:val="ListParagraph"/>
        <w:numPr>
          <w:ilvl w:val="0"/>
          <w:numId w:val="8"/>
        </w:numPr>
      </w:pPr>
      <w:r>
        <w:t>Click the plus sign to create a new rule</w:t>
      </w:r>
    </w:p>
    <w:p w14:paraId="528851A7" w14:textId="77777777" w:rsidR="007A7A1E" w:rsidRDefault="007A7A1E" w:rsidP="005F6976">
      <w:pPr>
        <w:pStyle w:val="ListParagraph"/>
        <w:numPr>
          <w:ilvl w:val="0"/>
          <w:numId w:val="8"/>
        </w:numPr>
      </w:pPr>
      <w:r>
        <w:t xml:space="preserve">Click “create a new rule” (See testing a rule for information on how to safely test </w:t>
      </w:r>
      <w:proofErr w:type="spellStart"/>
      <w:r>
        <w:t>mailflow</w:t>
      </w:r>
      <w:proofErr w:type="spellEnd"/>
      <w:r>
        <w:t xml:space="preserve"> rules.”</w:t>
      </w:r>
    </w:p>
    <w:p w14:paraId="52B14AE2" w14:textId="28F7A482" w:rsidR="007A7A1E" w:rsidRDefault="007A7A1E" w:rsidP="005F6976">
      <w:pPr>
        <w:pStyle w:val="ListParagraph"/>
        <w:numPr>
          <w:ilvl w:val="0"/>
          <w:numId w:val="8"/>
        </w:numPr>
      </w:pPr>
      <w:r>
        <w:t xml:space="preserve">Name the rule appropriately. </w:t>
      </w:r>
    </w:p>
    <w:p w14:paraId="3F6EC8FF" w14:textId="07F2C2FA" w:rsidR="007A7A1E" w:rsidRDefault="007A7A1E" w:rsidP="005F6976">
      <w:pPr>
        <w:pStyle w:val="ListParagraph"/>
        <w:numPr>
          <w:ilvl w:val="0"/>
          <w:numId w:val="8"/>
        </w:numPr>
      </w:pPr>
      <w:r>
        <w:t>Click more options (this will populate all possible fields in the next step.)</w:t>
      </w:r>
    </w:p>
    <w:p w14:paraId="56F8D3E8" w14:textId="53380532" w:rsidR="003110F8" w:rsidRPr="007A7A1E" w:rsidRDefault="007A7A1E" w:rsidP="005F6976">
      <w:pPr>
        <w:pStyle w:val="ListParagraph"/>
        <w:numPr>
          <w:ilvl w:val="0"/>
          <w:numId w:val="8"/>
        </w:numPr>
        <w:rPr>
          <w:b/>
          <w:bCs/>
        </w:rPr>
      </w:pPr>
      <w:r>
        <w:t>On “Apply this rule if…” select “the sender is…” and “has specific properties matching these text patterns”</w:t>
      </w:r>
    </w:p>
    <w:p w14:paraId="272C409B" w14:textId="558768E8" w:rsidR="007A7A1E" w:rsidRPr="007A7A1E" w:rsidRDefault="007A7A1E" w:rsidP="005F6976">
      <w:pPr>
        <w:pStyle w:val="ListParagraph"/>
        <w:numPr>
          <w:ilvl w:val="0"/>
          <w:numId w:val="8"/>
        </w:numPr>
        <w:rPr>
          <w:b/>
          <w:bCs/>
        </w:rPr>
      </w:pPr>
      <w:r>
        <w:t xml:space="preserve">On the page that appears, you will be asked to select a property for each sender. Select display name for each, and then the first name/ last name of each executive. </w:t>
      </w:r>
    </w:p>
    <w:p w14:paraId="46D06452" w14:textId="2809E49A" w:rsidR="007A7A1E" w:rsidRDefault="007A7A1E" w:rsidP="005F6976">
      <w:pPr>
        <w:pStyle w:val="ListParagraph"/>
        <w:numPr>
          <w:ilvl w:val="1"/>
          <w:numId w:val="8"/>
        </w:numPr>
        <w:rPr>
          <w:b/>
          <w:bCs/>
        </w:rPr>
      </w:pPr>
      <w:r>
        <w:rPr>
          <w:noProof/>
        </w:rPr>
        <w:drawing>
          <wp:inline distT="0" distB="0" distL="0" distR="0" wp14:anchorId="46597AA5" wp14:editId="6FC6C580">
            <wp:extent cx="3994150" cy="920042"/>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3994150" cy="920042"/>
                    </a:xfrm>
                    <a:prstGeom prst="rect">
                      <a:avLst/>
                    </a:prstGeom>
                  </pic:spPr>
                </pic:pic>
              </a:graphicData>
            </a:graphic>
          </wp:inline>
        </w:drawing>
      </w:r>
    </w:p>
    <w:p w14:paraId="1E93B4C0" w14:textId="6BB4BD2B" w:rsidR="007A7A1E" w:rsidRDefault="007A7A1E" w:rsidP="005F6976">
      <w:pPr>
        <w:pStyle w:val="ListParagraph"/>
        <w:numPr>
          <w:ilvl w:val="0"/>
          <w:numId w:val="8"/>
        </w:numPr>
        <w:rPr>
          <w:b/>
          <w:bCs/>
        </w:rPr>
      </w:pPr>
      <w:r>
        <w:rPr>
          <w:b/>
          <w:bCs/>
        </w:rPr>
        <w:t xml:space="preserve">Press “OK” </w:t>
      </w:r>
    </w:p>
    <w:p w14:paraId="0FC9FE47" w14:textId="6DC96CFF" w:rsidR="007A7A1E" w:rsidRDefault="007A7A1E" w:rsidP="005F6976">
      <w:pPr>
        <w:pStyle w:val="ListParagraph"/>
        <w:numPr>
          <w:ilvl w:val="0"/>
          <w:numId w:val="8"/>
        </w:numPr>
        <w:rPr>
          <w:b/>
          <w:bCs/>
        </w:rPr>
      </w:pPr>
      <w:r>
        <w:rPr>
          <w:b/>
          <w:bCs/>
        </w:rPr>
        <w:t>Select Ad</w:t>
      </w:r>
      <w:r w:rsidR="002E67F3">
        <w:rPr>
          <w:b/>
          <w:bCs/>
        </w:rPr>
        <w:t>d condition</w:t>
      </w:r>
    </w:p>
    <w:p w14:paraId="47C27700" w14:textId="48581DF6" w:rsidR="002E67F3" w:rsidRPr="007A7A1E" w:rsidRDefault="002E67F3" w:rsidP="005F6976">
      <w:pPr>
        <w:pStyle w:val="ListParagraph"/>
        <w:numPr>
          <w:ilvl w:val="0"/>
          <w:numId w:val="8"/>
        </w:numPr>
        <w:rPr>
          <w:b/>
          <w:bCs/>
        </w:rPr>
      </w:pPr>
      <w:r>
        <w:t>On “Apply this rule if…” select “a message header…” and “matches these text patterns”</w:t>
      </w:r>
    </w:p>
    <w:p w14:paraId="6367735D" w14:textId="2602E72F" w:rsidR="002E67F3" w:rsidRPr="002E67F3" w:rsidRDefault="002E67F3" w:rsidP="005F6976">
      <w:pPr>
        <w:pStyle w:val="ListParagraph"/>
        <w:numPr>
          <w:ilvl w:val="0"/>
          <w:numId w:val="8"/>
        </w:numPr>
        <w:rPr>
          <w:b/>
          <w:bCs/>
        </w:rPr>
      </w:pPr>
      <w:r>
        <w:rPr>
          <w:b/>
          <w:bCs/>
        </w:rPr>
        <w:t>In “enter text” type</w:t>
      </w:r>
      <w:r w:rsidRPr="002E67F3">
        <w:rPr>
          <w:rFonts w:ascii="Segoe UI" w:hAnsi="Segoe UI" w:cs="Segoe UI"/>
          <w:color w:val="666666"/>
          <w:sz w:val="18"/>
          <w:szCs w:val="18"/>
        </w:rPr>
        <w:t xml:space="preserve"> </w:t>
      </w:r>
      <w:r w:rsidRPr="002E67F3">
        <w:t>“Received-SPF”</w:t>
      </w:r>
    </w:p>
    <w:p w14:paraId="586BAE92" w14:textId="5192E98B" w:rsidR="002E67F3" w:rsidRDefault="002E67F3" w:rsidP="005F6976">
      <w:pPr>
        <w:pStyle w:val="ListParagraph"/>
        <w:numPr>
          <w:ilvl w:val="0"/>
          <w:numId w:val="8"/>
        </w:numPr>
        <w:rPr>
          <w:b/>
          <w:bCs/>
        </w:rPr>
      </w:pPr>
      <w:r>
        <w:rPr>
          <w:b/>
          <w:bCs/>
        </w:rPr>
        <w:t>In “matches” type “none”</w:t>
      </w:r>
    </w:p>
    <w:p w14:paraId="31CDEB9D" w14:textId="6010BCBA" w:rsidR="002E67F3" w:rsidRDefault="002E67F3" w:rsidP="005F6976">
      <w:pPr>
        <w:pStyle w:val="ListParagraph"/>
        <w:numPr>
          <w:ilvl w:val="0"/>
          <w:numId w:val="8"/>
        </w:numPr>
        <w:rPr>
          <w:b/>
          <w:bCs/>
        </w:rPr>
      </w:pPr>
      <w:r>
        <w:rPr>
          <w:b/>
          <w:bCs/>
        </w:rPr>
        <w:t xml:space="preserve">On “do the following” Choose an action. We recommend selecting “Redirect the message to” and sending to an IT security monitored inbox. This allows IT insight into potential spoofing attempts. If you choose to not go this route, we recommend setting the message to a high spam confidence score so it will be filtered as such. </w:t>
      </w:r>
    </w:p>
    <w:p w14:paraId="7D25064E" w14:textId="24199060" w:rsidR="002E67F3" w:rsidRDefault="002E67F3" w:rsidP="005F6976">
      <w:pPr>
        <w:pStyle w:val="ListParagraph"/>
        <w:numPr>
          <w:ilvl w:val="0"/>
          <w:numId w:val="8"/>
        </w:numPr>
        <w:rPr>
          <w:b/>
          <w:bCs/>
        </w:rPr>
      </w:pPr>
      <w:r>
        <w:rPr>
          <w:b/>
          <w:bCs/>
        </w:rPr>
        <w:t xml:space="preserve">List exceptions. This will include </w:t>
      </w:r>
      <w:proofErr w:type="spellStart"/>
      <w:r>
        <w:rPr>
          <w:b/>
          <w:bCs/>
        </w:rPr>
        <w:t>ips</w:t>
      </w:r>
      <w:proofErr w:type="spellEnd"/>
      <w:r>
        <w:rPr>
          <w:b/>
          <w:bCs/>
        </w:rPr>
        <w:t xml:space="preserve"> and domains that </w:t>
      </w:r>
      <w:proofErr w:type="gramStart"/>
      <w:r>
        <w:rPr>
          <w:b/>
          <w:bCs/>
        </w:rPr>
        <w:t>are allowed to</w:t>
      </w:r>
      <w:proofErr w:type="gramEnd"/>
      <w:r>
        <w:rPr>
          <w:b/>
          <w:bCs/>
        </w:rPr>
        <w:t xml:space="preserve"> spoof these people. Examples would be personal emails, and 3</w:t>
      </w:r>
      <w:r w:rsidRPr="002E67F3">
        <w:rPr>
          <w:b/>
          <w:bCs/>
          <w:vertAlign w:val="superscript"/>
        </w:rPr>
        <w:t>rd</w:t>
      </w:r>
      <w:r>
        <w:rPr>
          <w:b/>
          <w:bCs/>
        </w:rPr>
        <w:t xml:space="preserve"> party resources that are approved to spoof. </w:t>
      </w:r>
    </w:p>
    <w:p w14:paraId="03C4860D" w14:textId="15636057" w:rsidR="002E67F3" w:rsidRDefault="002E67F3" w:rsidP="005F6976">
      <w:pPr>
        <w:pStyle w:val="ListParagraph"/>
        <w:numPr>
          <w:ilvl w:val="0"/>
          <w:numId w:val="8"/>
        </w:numPr>
        <w:rPr>
          <w:b/>
          <w:bCs/>
        </w:rPr>
      </w:pPr>
      <w:r>
        <w:rPr>
          <w:b/>
          <w:bCs/>
        </w:rPr>
        <w:t>Select audit</w:t>
      </w:r>
    </w:p>
    <w:p w14:paraId="27D3B26E" w14:textId="0D7B9D55" w:rsidR="002E67F3" w:rsidRDefault="002E67F3" w:rsidP="005F6976">
      <w:pPr>
        <w:pStyle w:val="ListParagraph"/>
        <w:numPr>
          <w:ilvl w:val="0"/>
          <w:numId w:val="8"/>
        </w:numPr>
        <w:rPr>
          <w:b/>
          <w:bCs/>
        </w:rPr>
      </w:pPr>
      <w:r>
        <w:rPr>
          <w:b/>
          <w:bCs/>
        </w:rPr>
        <w:t>Click enforce</w:t>
      </w:r>
    </w:p>
    <w:p w14:paraId="5A4F905B" w14:textId="3B6EC8C9" w:rsidR="002E67F3" w:rsidRPr="00227A3F" w:rsidRDefault="002E67F3" w:rsidP="005F6976">
      <w:pPr>
        <w:pStyle w:val="ListParagraph"/>
        <w:numPr>
          <w:ilvl w:val="0"/>
          <w:numId w:val="8"/>
        </w:numPr>
        <w:rPr>
          <w:b/>
          <w:bCs/>
        </w:rPr>
      </w:pPr>
      <w:r>
        <w:rPr>
          <w:b/>
          <w:bCs/>
        </w:rPr>
        <w:t>Click Save</w:t>
      </w:r>
    </w:p>
    <w:p w14:paraId="57ECCA93" w14:textId="55B288D3" w:rsidR="0032660D" w:rsidRDefault="0032660D" w:rsidP="0032660D"/>
    <w:sectPr w:rsidR="0032660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1B84E" w14:textId="77777777" w:rsidR="005F6976" w:rsidRDefault="005F6976" w:rsidP="005F6976">
      <w:pPr>
        <w:spacing w:after="0" w:line="240" w:lineRule="auto"/>
      </w:pPr>
      <w:r>
        <w:separator/>
      </w:r>
    </w:p>
  </w:endnote>
  <w:endnote w:type="continuationSeparator" w:id="0">
    <w:p w14:paraId="6BE2E878" w14:textId="77777777" w:rsidR="005F6976" w:rsidRDefault="005F6976" w:rsidP="005F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C97C" w14:textId="77777777" w:rsidR="009D2D26" w:rsidRDefault="009D2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6D53" w14:textId="77777777" w:rsidR="009D2D26" w:rsidRDefault="009D2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8892" w14:textId="77777777" w:rsidR="009D2D26" w:rsidRDefault="009D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53A36" w14:textId="77777777" w:rsidR="005F6976" w:rsidRDefault="005F6976" w:rsidP="005F6976">
      <w:pPr>
        <w:spacing w:after="0" w:line="240" w:lineRule="auto"/>
      </w:pPr>
      <w:r>
        <w:separator/>
      </w:r>
    </w:p>
  </w:footnote>
  <w:footnote w:type="continuationSeparator" w:id="0">
    <w:p w14:paraId="7CCD5075" w14:textId="77777777" w:rsidR="005F6976" w:rsidRDefault="005F6976" w:rsidP="005F6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81F8" w14:textId="77777777" w:rsidR="009D2D26" w:rsidRDefault="009D2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97DD" w14:textId="1E1DDB23" w:rsidR="005F6976" w:rsidRDefault="009D2D26">
    <w:pPr>
      <w:pStyle w:val="Header"/>
    </w:pPr>
    <w:r>
      <w:rPr>
        <w:noProof/>
      </w:rPr>
      <mc:AlternateContent>
        <mc:Choice Requires="wps">
          <w:drawing>
            <wp:anchor distT="0" distB="0" distL="118745" distR="118745" simplePos="0" relativeHeight="251659264" behindDoc="1" locked="0" layoutInCell="1" allowOverlap="0" wp14:anchorId="7A6CA022" wp14:editId="3448311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936C298" w14:textId="51B3B5D4" w:rsidR="009D2D26" w:rsidRDefault="009D2D26">
                              <w:pPr>
                                <w:pStyle w:val="Header"/>
                                <w:tabs>
                                  <w:tab w:val="clear" w:pos="4680"/>
                                  <w:tab w:val="clear" w:pos="9360"/>
                                </w:tabs>
                                <w:jc w:val="center"/>
                                <w:rPr>
                                  <w:caps/>
                                  <w:color w:val="FFFFFF" w:themeColor="background1"/>
                                </w:rPr>
                              </w:pPr>
                              <w:r>
                                <w:rPr>
                                  <w:caps/>
                                  <w:color w:val="FFFFFF" w:themeColor="background1"/>
                                </w:rPr>
                                <w:t>Examples of simple mailflow rules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A6CA02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936C298" w14:textId="51B3B5D4" w:rsidR="009D2D26" w:rsidRDefault="009D2D26">
                        <w:pPr>
                          <w:pStyle w:val="Header"/>
                          <w:tabs>
                            <w:tab w:val="clear" w:pos="4680"/>
                            <w:tab w:val="clear" w:pos="9360"/>
                          </w:tabs>
                          <w:jc w:val="center"/>
                          <w:rPr>
                            <w:caps/>
                            <w:color w:val="FFFFFF" w:themeColor="background1"/>
                          </w:rPr>
                        </w:pPr>
                        <w:r>
                          <w:rPr>
                            <w:caps/>
                            <w:color w:val="FFFFFF" w:themeColor="background1"/>
                          </w:rPr>
                          <w:t>Examples of simple mailflow rules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C590F" w14:textId="77777777" w:rsidR="009D2D26" w:rsidRDefault="009D2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729C"/>
    <w:multiLevelType w:val="hybridMultilevel"/>
    <w:tmpl w:val="5E624F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7737B"/>
    <w:multiLevelType w:val="hybridMultilevel"/>
    <w:tmpl w:val="7E08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15FF5"/>
    <w:multiLevelType w:val="hybridMultilevel"/>
    <w:tmpl w:val="82989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5253E"/>
    <w:multiLevelType w:val="hybridMultilevel"/>
    <w:tmpl w:val="82989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83B3C"/>
    <w:multiLevelType w:val="hybridMultilevel"/>
    <w:tmpl w:val="789C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72527"/>
    <w:multiLevelType w:val="hybridMultilevel"/>
    <w:tmpl w:val="EF80A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A0A74"/>
    <w:multiLevelType w:val="hybridMultilevel"/>
    <w:tmpl w:val="7B68B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1451F"/>
    <w:multiLevelType w:val="hybridMultilevel"/>
    <w:tmpl w:val="C91A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F2A11"/>
    <w:multiLevelType w:val="hybridMultilevel"/>
    <w:tmpl w:val="05BA0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3"/>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0D"/>
    <w:rsid w:val="00227A3F"/>
    <w:rsid w:val="00232A6C"/>
    <w:rsid w:val="002E67F3"/>
    <w:rsid w:val="003110F8"/>
    <w:rsid w:val="0032660D"/>
    <w:rsid w:val="004026B4"/>
    <w:rsid w:val="005F6976"/>
    <w:rsid w:val="006C49DB"/>
    <w:rsid w:val="007A7A1E"/>
    <w:rsid w:val="008A3D29"/>
    <w:rsid w:val="009D2D26"/>
    <w:rsid w:val="00B50D21"/>
    <w:rsid w:val="574A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AB836"/>
  <w15:chartTrackingRefBased/>
  <w15:docId w15:val="{0D90E18E-6125-48BA-B701-97D87DD2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60D"/>
    <w:pPr>
      <w:ind w:left="720"/>
      <w:contextualSpacing/>
    </w:pPr>
  </w:style>
  <w:style w:type="paragraph" w:styleId="Header">
    <w:name w:val="header"/>
    <w:basedOn w:val="Normal"/>
    <w:link w:val="HeaderChar"/>
    <w:uiPriority w:val="99"/>
    <w:unhideWhenUsed/>
    <w:rsid w:val="005F6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76"/>
  </w:style>
  <w:style w:type="paragraph" w:styleId="Footer">
    <w:name w:val="footer"/>
    <w:basedOn w:val="Normal"/>
    <w:link w:val="FooterChar"/>
    <w:uiPriority w:val="99"/>
    <w:unhideWhenUsed/>
    <w:rsid w:val="005F6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74F46F3FF9945A72FEB4C681D830D" ma:contentTypeVersion="12" ma:contentTypeDescription="Create a new document." ma:contentTypeScope="" ma:versionID="2e0ae339ed737983a4970232fb28ac6b">
  <xsd:schema xmlns:xsd="http://www.w3.org/2001/XMLSchema" xmlns:xs="http://www.w3.org/2001/XMLSchema" xmlns:p="http://schemas.microsoft.com/office/2006/metadata/properties" xmlns:ns3="22ed4bbc-ad76-4a48-9fb4-8035a03a2466" xmlns:ns4="446f2dbb-d0f0-4711-a4f2-dee8b40ad629" targetNamespace="http://schemas.microsoft.com/office/2006/metadata/properties" ma:root="true" ma:fieldsID="b8e49639dae24894fe837f24c2fdb439" ns3:_="" ns4:_="">
    <xsd:import namespace="22ed4bbc-ad76-4a48-9fb4-8035a03a2466"/>
    <xsd:import namespace="446f2dbb-d0f0-4711-a4f2-dee8b40ad6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d4bbc-ad76-4a48-9fb4-8035a03a2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f2dbb-d0f0-4711-a4f2-dee8b40ad6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D6D82-B109-4A1E-AC51-1C795165E6A9}">
  <ds:schemaRefs>
    <ds:schemaRef ds:uri="http://schemas.microsoft.com/sharepoint/v3/contenttype/forms"/>
  </ds:schemaRefs>
</ds:datastoreItem>
</file>

<file path=customXml/itemProps2.xml><?xml version="1.0" encoding="utf-8"?>
<ds:datastoreItem xmlns:ds="http://schemas.openxmlformats.org/officeDocument/2006/customXml" ds:itemID="{8F7D2485-A57D-4CF8-99E1-9EC30A7A12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F6FED-8367-4F4D-A566-A0CC76DBC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d4bbc-ad76-4a48-9fb4-8035a03a2466"/>
    <ds:schemaRef ds:uri="446f2dbb-d0f0-4711-a4f2-dee8b40a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1079</Words>
  <Characters>5517</Characters>
  <Application>Microsoft Office Word</Application>
  <DocSecurity>0</DocSecurity>
  <Lines>131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simple mailflow rules</dc:title>
  <dc:subject/>
  <dc:creator>Claudia Wilson</dc:creator>
  <cp:keywords/>
  <dc:description/>
  <cp:lastModifiedBy>Tom Maynard</cp:lastModifiedBy>
  <cp:revision>2</cp:revision>
  <dcterms:created xsi:type="dcterms:W3CDTF">2020-10-23T17:06:00Z</dcterms:created>
  <dcterms:modified xsi:type="dcterms:W3CDTF">2020-10-23T17:06:00Z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0x010100EFE74F46F3FF9945A72FEB4C681D830D</vt:lpwstr>
  </property>
</Properties>
</file>